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РОССИЙСКАЯ ФЕДЕРАЦИЯ</w:t>
      </w:r>
      <w:r w:rsidRPr="00A37D12">
        <w:rPr>
          <w:rFonts w:eastAsia="Times New Roman"/>
          <w:color w:val="FF0000"/>
          <w:szCs w:val="28"/>
          <w:lang w:eastAsia="ru-RU"/>
        </w:rPr>
        <w:t xml:space="preserve"> </w:t>
      </w: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ГЛАВА ОГОДЖИНСКОГО СЕЛЬСОВЕТА</w:t>
      </w: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СЕЛЕМДЖИНСКОГО РАЙОНА</w:t>
      </w: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АМУРСКОЙ ОБЛАСТИ</w:t>
      </w: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ПОСТАНОВЛЕНИЕ</w:t>
      </w: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1320C8" w:rsidRPr="00A37D12" w:rsidRDefault="000F2371" w:rsidP="000F2371">
      <w:pPr>
        <w:suppressAutoHyphens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01 июля </w:t>
      </w:r>
      <w:r w:rsidR="001320C8" w:rsidRPr="00A37D12">
        <w:rPr>
          <w:rFonts w:eastAsia="Times New Roman"/>
          <w:szCs w:val="28"/>
          <w:lang w:eastAsia="ru-RU"/>
        </w:rPr>
        <w:t xml:space="preserve">2021 г.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="001320C8" w:rsidRPr="00A37D12">
        <w:rPr>
          <w:rFonts w:eastAsia="Times New Roman"/>
          <w:szCs w:val="28"/>
          <w:lang w:eastAsia="ru-RU"/>
        </w:rPr>
        <w:t xml:space="preserve"> №</w:t>
      </w:r>
      <w:r>
        <w:rPr>
          <w:rFonts w:eastAsia="Times New Roman"/>
          <w:szCs w:val="28"/>
          <w:lang w:eastAsia="ru-RU"/>
        </w:rPr>
        <w:t xml:space="preserve"> 35</w:t>
      </w:r>
    </w:p>
    <w:p w:rsidR="001320C8" w:rsidRDefault="001320C8" w:rsidP="001320C8">
      <w:pPr>
        <w:suppressAutoHyphens w:val="0"/>
        <w:ind w:firstLine="709"/>
        <w:jc w:val="center"/>
        <w:rPr>
          <w:rFonts w:eastAsia="Times New Roman"/>
          <w:szCs w:val="28"/>
          <w:lang w:eastAsia="ru-RU"/>
        </w:rPr>
      </w:pPr>
    </w:p>
    <w:p w:rsidR="001320C8" w:rsidRPr="00A37D12" w:rsidRDefault="001320C8" w:rsidP="001320C8">
      <w:pPr>
        <w:suppressAutoHyphens w:val="0"/>
        <w:ind w:firstLine="709"/>
        <w:jc w:val="center"/>
        <w:rPr>
          <w:rFonts w:eastAsia="Times New Roman"/>
          <w:szCs w:val="28"/>
          <w:lang w:eastAsia="ru-RU"/>
        </w:rPr>
      </w:pPr>
      <w:r w:rsidRPr="00A37D12">
        <w:rPr>
          <w:rFonts w:eastAsia="Times New Roman"/>
          <w:szCs w:val="28"/>
          <w:lang w:eastAsia="ru-RU"/>
        </w:rPr>
        <w:t>с. Огоджа</w:t>
      </w:r>
    </w:p>
    <w:p w:rsidR="001320C8" w:rsidRDefault="001320C8"/>
    <w:p w:rsidR="003C22F7" w:rsidRDefault="001320C8" w:rsidP="000F2371">
      <w:pPr>
        <w:jc w:val="center"/>
      </w:pPr>
      <w:r w:rsidRPr="001320C8">
        <w:t>Об утверждении административного регламента по предоставлению муниципальной услуги «Оформление договора на размещение нестационарных торговых объектов»</w:t>
      </w:r>
    </w:p>
    <w:p w:rsidR="001320C8" w:rsidRDefault="001320C8"/>
    <w:p w:rsidR="001320C8" w:rsidRDefault="001320C8"/>
    <w:p w:rsidR="001320C8" w:rsidRDefault="001320C8" w:rsidP="001320C8">
      <w:r>
        <w:t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Уставом Огоджинского сельского поселения, администрация Огоджинского сельсовета</w:t>
      </w:r>
    </w:p>
    <w:p w:rsidR="001320C8" w:rsidRPr="001320C8" w:rsidRDefault="001320C8" w:rsidP="001320C8">
      <w:pPr>
        <w:rPr>
          <w:b/>
        </w:rPr>
      </w:pPr>
      <w:r w:rsidRPr="001320C8">
        <w:rPr>
          <w:b/>
        </w:rPr>
        <w:t>ПОСТАНОВЛЯЕТ:</w:t>
      </w:r>
    </w:p>
    <w:p w:rsidR="001320C8" w:rsidRDefault="001320C8" w:rsidP="001320C8">
      <w:r>
        <w:t>1.</w:t>
      </w:r>
      <w:r>
        <w:tab/>
        <w:t>Утвердить Административный регламент по предоставлению муниципальной услуги «Оформление договора на размещение нестационарных торговых объектов» (приложение № 1).</w:t>
      </w:r>
    </w:p>
    <w:p w:rsidR="001320C8" w:rsidRDefault="001320C8" w:rsidP="001320C8">
      <w:r>
        <w:t>2.</w:t>
      </w:r>
      <w:r>
        <w:tab/>
        <w:t>Настоящее постановление вступает в силу с момента его официального опубликования (обнародования) в установленном порядке.</w:t>
      </w:r>
    </w:p>
    <w:p w:rsidR="001320C8" w:rsidRDefault="001320C8" w:rsidP="001320C8">
      <w:r>
        <w:t>3.</w:t>
      </w:r>
      <w:r>
        <w:tab/>
        <w:t xml:space="preserve">Контроль за исполнением настоящего постановления оставляю за собой. </w:t>
      </w:r>
    </w:p>
    <w:p w:rsidR="001320C8" w:rsidRDefault="001320C8" w:rsidP="001320C8"/>
    <w:p w:rsidR="001320C8" w:rsidRDefault="001320C8" w:rsidP="001320C8"/>
    <w:p w:rsidR="001320C8" w:rsidRDefault="001320C8" w:rsidP="001320C8">
      <w:r>
        <w:t xml:space="preserve">Глава </w:t>
      </w:r>
      <w:r w:rsidR="00067EF9">
        <w:t>Огоджинского сельсовета                                             Л.М. Рудь</w:t>
      </w:r>
    </w:p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Default="00067EF9" w:rsidP="001320C8"/>
    <w:p w:rsidR="00067EF9" w:rsidRPr="009D4FB7" w:rsidRDefault="00067EF9" w:rsidP="00067EF9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 xml:space="preserve">Приложение № 1 к постановлению Огоджинского сельсовета </w:t>
      </w:r>
    </w:p>
    <w:p w:rsidR="00067EF9" w:rsidRPr="009D4FB7" w:rsidRDefault="00067EF9" w:rsidP="00067EF9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 xml:space="preserve">№ </w:t>
      </w:r>
      <w:r w:rsidR="009D4FB7">
        <w:rPr>
          <w:sz w:val="26"/>
          <w:szCs w:val="26"/>
        </w:rPr>
        <w:t>35</w:t>
      </w:r>
      <w:r w:rsidRPr="009D4FB7">
        <w:rPr>
          <w:sz w:val="26"/>
          <w:szCs w:val="26"/>
        </w:rPr>
        <w:t xml:space="preserve"> от </w:t>
      </w:r>
      <w:r w:rsidR="009D4FB7">
        <w:rPr>
          <w:sz w:val="26"/>
          <w:szCs w:val="26"/>
        </w:rPr>
        <w:t>01.07.</w:t>
      </w:r>
      <w:r w:rsidRPr="009D4FB7">
        <w:rPr>
          <w:sz w:val="26"/>
          <w:szCs w:val="26"/>
        </w:rPr>
        <w:t xml:space="preserve"> 2021г Административный регламент предоставления муниципальной услуги «Оформление договора на размещение</w:t>
      </w:r>
    </w:p>
    <w:p w:rsidR="00067EF9" w:rsidRPr="009D4FB7" w:rsidRDefault="00067EF9" w:rsidP="00067EF9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нестационарных торговых объектов»</w:t>
      </w:r>
    </w:p>
    <w:p w:rsidR="00067EF9" w:rsidRPr="009D4FB7" w:rsidRDefault="00067EF9" w:rsidP="00067EF9">
      <w:pPr>
        <w:jc w:val="center"/>
        <w:rPr>
          <w:b/>
          <w:sz w:val="26"/>
          <w:szCs w:val="26"/>
        </w:rPr>
      </w:pPr>
    </w:p>
    <w:p w:rsidR="00067EF9" w:rsidRPr="009D4FB7" w:rsidRDefault="00067EF9" w:rsidP="00890391">
      <w:pPr>
        <w:pStyle w:val="a3"/>
        <w:numPr>
          <w:ilvl w:val="0"/>
          <w:numId w:val="1"/>
        </w:numPr>
        <w:tabs>
          <w:tab w:val="left" w:pos="1701"/>
        </w:tabs>
        <w:ind w:left="0" w:firstLine="709"/>
        <w:contextualSpacing w:val="0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Общие положения</w:t>
      </w:r>
    </w:p>
    <w:p w:rsidR="00067EF9" w:rsidRPr="009D4FB7" w:rsidRDefault="00067EF9" w:rsidP="00890391">
      <w:pPr>
        <w:pStyle w:val="a3"/>
        <w:tabs>
          <w:tab w:val="left" w:pos="1701"/>
        </w:tabs>
        <w:ind w:left="0" w:firstLine="709"/>
        <w:contextualSpacing w:val="0"/>
        <w:jc w:val="both"/>
        <w:rPr>
          <w:sz w:val="26"/>
          <w:szCs w:val="26"/>
        </w:rPr>
      </w:pPr>
      <w:bookmarkStart w:id="0" w:name="_GoBack"/>
      <w:bookmarkEnd w:id="0"/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1.1.</w:t>
      </w:r>
      <w:r w:rsidRPr="009D4FB7">
        <w:rPr>
          <w:sz w:val="26"/>
          <w:szCs w:val="26"/>
        </w:rPr>
        <w:tab/>
        <w:t>Предмет регулирования Административного регламента.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Административный регламент по предоставлению муниципальной услуги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“Оформление договора на размещение нестационарных торговых объектов”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1.2.</w:t>
      </w:r>
      <w:r w:rsidRPr="009D4FB7">
        <w:rPr>
          <w:sz w:val="26"/>
          <w:szCs w:val="26"/>
        </w:rPr>
        <w:tab/>
        <w:t>Круг заявителей.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Заявителями, имеющим право на получение муниципальной услуги, являются физические или юридические лица, а также их законные представители. От имени заявителей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</w:t>
      </w:r>
      <w:r w:rsidRPr="009D4FB7">
        <w:rPr>
          <w:sz w:val="26"/>
          <w:szCs w:val="26"/>
        </w:rPr>
        <w:tab/>
        <w:t>Требования к порядку информирования о предоставлении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1.3.1.</w:t>
      </w:r>
      <w:r w:rsidRPr="009D4FB7">
        <w:rPr>
          <w:sz w:val="26"/>
          <w:szCs w:val="26"/>
        </w:rPr>
        <w:tab/>
        <w:t>Заявитель может получить информацию о правилах предоставления муниципальной услуги: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непосредственно в Администрации Огоджинского Сельсовета (далее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Администрация);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с использованием средств телефонной и почтовой связи и электронной почты;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на официальном сайте администрации Огоджинского сельсовета в сети Интернет.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1.3.2.</w:t>
      </w:r>
      <w:r w:rsidRPr="009D4FB7">
        <w:rPr>
          <w:sz w:val="26"/>
          <w:szCs w:val="26"/>
        </w:rPr>
        <w:tab/>
        <w:t>Информация о месте нахождения и графике работы, а также иных реквизитах Администрации представлена в приложении №1.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1.3.3.</w:t>
      </w:r>
      <w:r w:rsidRPr="009D4FB7">
        <w:rPr>
          <w:sz w:val="26"/>
          <w:szCs w:val="26"/>
        </w:rPr>
        <w:tab/>
        <w:t>При ответах на телефонные звонки и устные обращения, должностные лица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в которую позвонил гражданин, фамилии, имени, отчестве, должности лица, принявшего телефонный звонок.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1.3.4.</w:t>
      </w:r>
      <w:r w:rsidRPr="009D4FB7">
        <w:rPr>
          <w:sz w:val="26"/>
          <w:szCs w:val="26"/>
        </w:rPr>
        <w:tab/>
        <w:t>Информация, указанная в подпунктах 1.3.1, 1.3.2, размещается на стендах непосредственно в Администрации.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1.3.5.</w:t>
      </w:r>
      <w:r w:rsidRPr="009D4FB7">
        <w:rPr>
          <w:sz w:val="26"/>
          <w:szCs w:val="26"/>
        </w:rPr>
        <w:tab/>
        <w:t>Информация о предоставлении муниципальной услуги должна быть доступна для инвалидов. Специалисты, работающие с инвалидами, проходят инструктирование или обучение по вопросам, связанным с обеспечением доступности для них социальной, инженерной и транспортной инфраструктур.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</w:t>
      </w:r>
      <w:r w:rsidRPr="009D4FB7">
        <w:rPr>
          <w:sz w:val="26"/>
          <w:szCs w:val="26"/>
        </w:rPr>
        <w:tab/>
        <w:t>Стандарт предоставления муниципальной услуги 2.1.</w:t>
      </w:r>
      <w:r w:rsidRPr="009D4FB7">
        <w:rPr>
          <w:sz w:val="26"/>
          <w:szCs w:val="26"/>
        </w:rPr>
        <w:tab/>
        <w:t>Наименование органа, предоставляющего муниципальную услугу.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Муниципальную услугу предоставляет администрация Огоджинского сельсовета (далее - администрация).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>2.2.</w:t>
      </w:r>
      <w:r w:rsidRPr="009D4FB7">
        <w:rPr>
          <w:sz w:val="26"/>
          <w:szCs w:val="26"/>
        </w:rPr>
        <w:tab/>
        <w:t>Результат предоставления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Конечным результатом предоставления муниципальной услуги является: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заключение договора на размещение нестационарных торговых объектов (далее - НТО);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отказ в заключении договора на размещение НТО.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2.3.</w:t>
      </w:r>
      <w:r w:rsidRPr="009D4FB7">
        <w:rPr>
          <w:sz w:val="26"/>
          <w:szCs w:val="26"/>
        </w:rPr>
        <w:tab/>
        <w:t>Срок предоставления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Срок предоставления муниципальной услуги составляет не более 10 рабочих дней со дня поступления заявления и прилагаемых к нему документов в Администрацию.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2.4.</w:t>
      </w:r>
      <w:r w:rsidRPr="009D4FB7">
        <w:rPr>
          <w:sz w:val="26"/>
          <w:szCs w:val="26"/>
        </w:rPr>
        <w:tab/>
        <w:t>Перечень нормативных правовых актов Российской Федерации и нормативных правовых актов субъекта РФ, регулирующих предоставление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Нормативные правовые акты, регулирующие предоставление муниципальной услуги: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Конституция Российской Федерации;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Гражданский кодекс Российской Федерации;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Земельный кодекс Российской Федерации;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Градостроительный кодекс Российской Федерации;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Федеральный закон от 27.07.2010 № 210-ФЗ “Об организации предоставления государственных и муниципальных услуг”;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Федеральный закон от 06.10.2003 № 131-ФЗ “Об общих принципах организации местного самоуправления в Российской Федерации”;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Федеральный закон от 24.07.2007 № 221-ФЗ «О государственном кадастре недвижимости»;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Федеральный закон от 24 ноября 1995 года № 181-ФЗ «О социальной защите инвалидов в Российской Федерации»;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Постановление Правительства Российской Федерации от 16.05.2011 № 373 “О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услуг”;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Устав Огоджинского сельсовета;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иные законы и нормативные правовые акты Российской Федерации, субъекта РФ, муниципальные правовые акты.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2.6.</w:t>
      </w:r>
      <w:r w:rsidRPr="009D4FB7">
        <w:rPr>
          <w:sz w:val="26"/>
          <w:szCs w:val="26"/>
        </w:rPr>
        <w:tab/>
        <w:t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2.6.1.</w:t>
      </w:r>
      <w:r w:rsidRPr="009D4FB7">
        <w:rPr>
          <w:sz w:val="26"/>
          <w:szCs w:val="26"/>
        </w:rPr>
        <w:tab/>
        <w:t xml:space="preserve">Для оформления договора на размещение НТО заказчик обращается в Администрацию с заявлением относительно оформления договора на размещение НТО с указанием вида деятельности, номера места размещения НТО в Схеме размещения нестационарных торговых объектов на территории </w:t>
      </w:r>
      <w:r w:rsidR="00890391" w:rsidRPr="009D4FB7">
        <w:rPr>
          <w:sz w:val="26"/>
          <w:szCs w:val="26"/>
        </w:rPr>
        <w:t>Огоджинского сельсовета</w:t>
      </w:r>
      <w:r w:rsidRPr="009D4FB7">
        <w:rPr>
          <w:sz w:val="26"/>
          <w:szCs w:val="26"/>
        </w:rPr>
        <w:t xml:space="preserve"> (далее - Схема), к которому прилагает: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заверенные хозяйствующим субъектом копии свидетельства о регистрации, свидетельства о постановке на налоговый учет; устава (для юридических лиц);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схему размещения НТО с привязкой к местности в масштабе 1:500 (в случае невозможности определения точного места размещения НТО на местности по данным Схемы);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эскиз фасадов НТО в цвете в масштабе 1:50.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2.6.2.</w:t>
      </w:r>
      <w:r w:rsidRPr="009D4FB7">
        <w:rPr>
          <w:sz w:val="26"/>
          <w:szCs w:val="26"/>
        </w:rPr>
        <w:tab/>
        <w:t>Запрещается требовать от заявителя: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>-</w:t>
      </w:r>
      <w:r w:rsidRPr="009D4FB7">
        <w:rPr>
          <w:sz w:val="26"/>
          <w:szCs w:val="26"/>
        </w:rPr>
        <w:tab/>
        <w:t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210 -ФЗ “Об организации предоставления государственных и муниципальных услуг”.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2.7.</w:t>
      </w:r>
      <w:r w:rsidRPr="009D4FB7">
        <w:rPr>
          <w:sz w:val="26"/>
          <w:szCs w:val="26"/>
        </w:rPr>
        <w:tab/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2.8.</w:t>
      </w:r>
      <w:r w:rsidRPr="009D4FB7">
        <w:rPr>
          <w:sz w:val="26"/>
          <w:szCs w:val="26"/>
        </w:rPr>
        <w:tab/>
        <w:t>Исчерпывающий перечень оснований для приостановления или отказа в предоставлении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2.8.1.</w:t>
      </w:r>
      <w:r w:rsidRPr="009D4FB7">
        <w:rPr>
          <w:sz w:val="26"/>
          <w:szCs w:val="26"/>
        </w:rPr>
        <w:tab/>
        <w:t>Оснований для приостановления предоставления муниципальной услуги не предусмотрено.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2.8.2.</w:t>
      </w:r>
      <w:r w:rsidRPr="009D4FB7">
        <w:rPr>
          <w:sz w:val="26"/>
          <w:szCs w:val="26"/>
        </w:rPr>
        <w:tab/>
        <w:t>Основанием для отказа в предоставлении муниципальной услуги является: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1)</w:t>
      </w:r>
      <w:r w:rsidRPr="009D4FB7">
        <w:rPr>
          <w:sz w:val="26"/>
          <w:szCs w:val="26"/>
        </w:rPr>
        <w:tab/>
        <w:t>отсутствие места в Схеме;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2)</w:t>
      </w:r>
      <w:r w:rsidRPr="009D4FB7">
        <w:rPr>
          <w:sz w:val="26"/>
          <w:szCs w:val="26"/>
        </w:rPr>
        <w:tab/>
        <w:t>представление в Администрацию неполного пакета документов, определенных пунктом 2.6.1. настоящего Административного регламента;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3)</w:t>
      </w:r>
      <w:r w:rsidRPr="009D4FB7">
        <w:rPr>
          <w:sz w:val="26"/>
          <w:szCs w:val="26"/>
        </w:rPr>
        <w:tab/>
        <w:t>представления в Администрацию недостоверных сведений, указанных в пункте 2.6.1. настоящего Административного регламента;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4)</w:t>
      </w:r>
      <w:r w:rsidRPr="009D4FB7">
        <w:rPr>
          <w:sz w:val="26"/>
          <w:szCs w:val="26"/>
        </w:rPr>
        <w:tab/>
        <w:t>если относительно места, на которое претендует заказчик, проводился конкурс на право размещения НТО, и заказчик не является его победителем или не выполнил его условия;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5)</w:t>
      </w:r>
      <w:r w:rsidRPr="009D4FB7">
        <w:rPr>
          <w:sz w:val="26"/>
          <w:szCs w:val="26"/>
        </w:rPr>
        <w:tab/>
        <w:t>наличия у хозяйствующего субъекта задолженности по налогам, сборам и прочим обязательным сборам по состоянию на дату подачи документов (в случае, если место для размещения НТО предоставляется без проведения конкурентных процедур).</w:t>
      </w:r>
    </w:p>
    <w:p w:rsidR="00067EF9" w:rsidRPr="009D4FB7" w:rsidRDefault="00067EF9" w:rsidP="00890391">
      <w:pPr>
        <w:pStyle w:val="3"/>
        <w:numPr>
          <w:ilvl w:val="0"/>
          <w:numId w:val="3"/>
        </w:numPr>
        <w:shd w:val="clear" w:color="auto" w:fill="auto"/>
        <w:tabs>
          <w:tab w:val="left" w:pos="1282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делопроизводства по предоставлению муниципальной услуги по форме в соответствии с приложением № 3.</w:t>
      </w:r>
    </w:p>
    <w:p w:rsidR="00067EF9" w:rsidRPr="009D4FB7" w:rsidRDefault="00067EF9" w:rsidP="00890391">
      <w:pPr>
        <w:pStyle w:val="3"/>
        <w:numPr>
          <w:ilvl w:val="0"/>
          <w:numId w:val="2"/>
        </w:numPr>
        <w:shd w:val="clear" w:color="auto" w:fill="auto"/>
        <w:tabs>
          <w:tab w:val="left" w:pos="1133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Муниципальная услуга предоставляется бесплатно.</w:t>
      </w:r>
    </w:p>
    <w:p w:rsidR="00067EF9" w:rsidRPr="009D4FB7" w:rsidRDefault="00067EF9" w:rsidP="00890391">
      <w:pPr>
        <w:pStyle w:val="3"/>
        <w:numPr>
          <w:ilvl w:val="0"/>
          <w:numId w:val="2"/>
        </w:numPr>
        <w:shd w:val="clear" w:color="auto" w:fill="auto"/>
        <w:tabs>
          <w:tab w:val="left" w:pos="1243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При предоставлении муниципальной услуги оснований взимания платы за предоставление муниципальной услуги не предусмотрено.</w:t>
      </w:r>
    </w:p>
    <w:p w:rsidR="00067EF9" w:rsidRPr="009D4FB7" w:rsidRDefault="00067EF9" w:rsidP="00890391">
      <w:pPr>
        <w:pStyle w:val="3"/>
        <w:numPr>
          <w:ilvl w:val="0"/>
          <w:numId w:val="2"/>
        </w:numPr>
        <w:shd w:val="clear" w:color="auto" w:fill="auto"/>
        <w:tabs>
          <w:tab w:val="left" w:pos="1363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067EF9" w:rsidRPr="009D4FB7" w:rsidRDefault="00067EF9" w:rsidP="00890391">
      <w:pPr>
        <w:pStyle w:val="3"/>
        <w:numPr>
          <w:ilvl w:val="0"/>
          <w:numId w:val="4"/>
        </w:numPr>
        <w:shd w:val="clear" w:color="auto" w:fill="auto"/>
        <w:tabs>
          <w:tab w:val="left" w:pos="1507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Максимальное время ожидания в очереди при подаче заявления о предоставлении муниципальной услуги не должно превышать 15 минут.</w:t>
      </w:r>
    </w:p>
    <w:p w:rsidR="00067EF9" w:rsidRPr="009D4FB7" w:rsidRDefault="00067EF9" w:rsidP="00890391">
      <w:pPr>
        <w:pStyle w:val="3"/>
        <w:numPr>
          <w:ilvl w:val="0"/>
          <w:numId w:val="4"/>
        </w:numPr>
        <w:shd w:val="clear" w:color="auto" w:fill="auto"/>
        <w:tabs>
          <w:tab w:val="left" w:pos="1498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Максимальное время ожидания в очереди на получение результата предоставления муниципальной услуги не должно превышать 15 минут.</w:t>
      </w:r>
    </w:p>
    <w:p w:rsidR="00067EF9" w:rsidRPr="009D4FB7" w:rsidRDefault="00067EF9" w:rsidP="00890391">
      <w:pPr>
        <w:pStyle w:val="3"/>
        <w:numPr>
          <w:ilvl w:val="1"/>
          <w:numId w:val="4"/>
        </w:numPr>
        <w:shd w:val="clear" w:color="auto" w:fill="auto"/>
        <w:tabs>
          <w:tab w:val="left" w:pos="1349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Основанием для начала административной процедуры является регистрация ответственным лицом Администрации заявления заинтересованного лица с приложением комплекта документов, необходимых для оказания муниципальной услуги.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Срок регистрации заявления о предоставлении муниципальной услуги - 1 рабочий день со дня поступления заявления.</w:t>
      </w:r>
    </w:p>
    <w:p w:rsidR="00067EF9" w:rsidRPr="009D4FB7" w:rsidRDefault="00067EF9" w:rsidP="00890391">
      <w:pPr>
        <w:pStyle w:val="3"/>
        <w:numPr>
          <w:ilvl w:val="1"/>
          <w:numId w:val="4"/>
        </w:numPr>
        <w:shd w:val="clear" w:color="auto" w:fill="auto"/>
        <w:tabs>
          <w:tab w:val="left" w:pos="1277"/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 текстовой и мультимедийной информации о порядке предоставления муниципальной услуги: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Центральный вход в здание администрации оборудован информационной табличкой (вывеской), содержащей информацию о местонахождении администрации, осуществляющей предоставление муниципальной услуги.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В помещении администрации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Места для получения информации и заполнения документов оборудуются информационными стендами.</w:t>
      </w:r>
    </w:p>
    <w:p w:rsidR="00067EF9" w:rsidRPr="009D4FB7" w:rsidRDefault="00067EF9" w:rsidP="00890391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rPr>
          <w:sz w:val="26"/>
          <w:szCs w:val="26"/>
        </w:rPr>
      </w:pPr>
      <w:r w:rsidRPr="009D4FB7">
        <w:rPr>
          <w:sz w:val="26"/>
          <w:szCs w:val="26"/>
        </w:rPr>
        <w:t>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обеспечиваются писчей бумагой и письменными принадлежностями.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 xml:space="preserve">В случаях, если существующее административное здание и объекты социальной, инженерной и транспортной инфраструктур невозможно полностью приспособить с учетом потребностей инвалидов, необходимо принимать меры для обеспечения доступа инвалидов к месту предоставления услуги, согласованные с одним из общественных объединений инвалидов, осуществляющих свою деятельность на территории района, меры для обеспечения доступа инвалидов к </w:t>
      </w:r>
      <w:r w:rsidRPr="009D4FB7">
        <w:rPr>
          <w:sz w:val="26"/>
          <w:szCs w:val="26"/>
        </w:rPr>
        <w:lastRenderedPageBreak/>
        <w:t>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2.14.</w:t>
      </w:r>
      <w:r w:rsidRPr="009D4FB7">
        <w:rPr>
          <w:sz w:val="26"/>
          <w:szCs w:val="26"/>
        </w:rPr>
        <w:tab/>
        <w:t>Показатели доступности и качества услуги: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исполнение обращения в установленные сроки;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</w:t>
      </w:r>
      <w:r w:rsidRPr="009D4FB7">
        <w:rPr>
          <w:sz w:val="26"/>
          <w:szCs w:val="26"/>
        </w:rPr>
        <w:tab/>
        <w:t>соблюдение порядка выполнения административных процедур;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-взаимодействие заявителя с должностными лицами при предоставлении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муниципальной услуги ограничивается необходимостью подачи заявления и получением результата оказания муниципальной услуги.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2.15.</w:t>
      </w:r>
      <w:r w:rsidRPr="009D4FB7">
        <w:rPr>
          <w:sz w:val="26"/>
          <w:szCs w:val="26"/>
        </w:rPr>
        <w:tab/>
        <w:t>Иные требования, в том числе учитывающие особенности предоставления муниципальной услуги в многофункциональных центрах (далее - «МФЦ») и особенности предоставления муниципальной услуги в электронной форме.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2.15.1.</w:t>
      </w:r>
      <w:r w:rsidRPr="009D4FB7">
        <w:rPr>
          <w:sz w:val="26"/>
          <w:szCs w:val="26"/>
        </w:rPr>
        <w:tab/>
        <w:t xml:space="preserve">Предоставление муниципальной услуги в «МФЦ» осуществляется при наличии соглашения о взаимодействии между администрацией </w:t>
      </w:r>
      <w:r w:rsidR="00890391" w:rsidRPr="009D4FB7">
        <w:rPr>
          <w:sz w:val="26"/>
          <w:szCs w:val="26"/>
        </w:rPr>
        <w:t>Огоджинского сельсовета</w:t>
      </w:r>
      <w:r w:rsidRPr="009D4FB7">
        <w:rPr>
          <w:sz w:val="26"/>
          <w:szCs w:val="26"/>
        </w:rPr>
        <w:t xml:space="preserve"> и МФЦ (далее - соглашение о взаимодействии).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 xml:space="preserve">Предоставление муниципальной услуги в «МФЦ»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</w:t>
      </w:r>
      <w:r w:rsidR="00890391" w:rsidRPr="009D4FB7">
        <w:rPr>
          <w:sz w:val="26"/>
          <w:szCs w:val="26"/>
        </w:rPr>
        <w:t>Огоджинского сельсовета</w:t>
      </w:r>
      <w:r w:rsidRPr="009D4FB7">
        <w:rPr>
          <w:sz w:val="26"/>
          <w:szCs w:val="26"/>
        </w:rPr>
        <w:t>, предоставляющей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067EF9" w:rsidRPr="009D4FB7" w:rsidRDefault="00067EF9" w:rsidP="00890391">
      <w:pPr>
        <w:tabs>
          <w:tab w:val="left" w:pos="1701"/>
        </w:tabs>
        <w:ind w:firstLine="709"/>
        <w:jc w:val="both"/>
        <w:rPr>
          <w:sz w:val="26"/>
          <w:szCs w:val="26"/>
        </w:rPr>
      </w:pPr>
      <w:r w:rsidRPr="009D4FB7">
        <w:rPr>
          <w:sz w:val="26"/>
          <w:szCs w:val="26"/>
        </w:rPr>
        <w:t>2.15.2.</w:t>
      </w:r>
      <w:r w:rsidRPr="009D4FB7">
        <w:rPr>
          <w:sz w:val="26"/>
          <w:szCs w:val="26"/>
        </w:rPr>
        <w:tab/>
        <w:t>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067EF9" w:rsidRPr="009D4FB7" w:rsidRDefault="00067EF9" w:rsidP="00890391">
      <w:pPr>
        <w:pStyle w:val="20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b w:val="0"/>
          <w:lang w:eastAsia="ru-RU"/>
        </w:rPr>
      </w:pPr>
      <w:r w:rsidRPr="009D4FB7">
        <w:rPr>
          <w:b w:val="0"/>
        </w:rPr>
        <w:t xml:space="preserve">3. Состав, последовательность и сроки выполнения административных </w:t>
      </w:r>
      <w:r w:rsidRPr="009D4FB7">
        <w:rPr>
          <w:b w:val="0"/>
          <w:lang w:eastAsia="ru-RU"/>
        </w:rPr>
        <w:t>процедур (действий), требования к порядку их выполнения, в том числе особенности выполнения административных процедур (действий)</w:t>
      </w:r>
    </w:p>
    <w:p w:rsidR="00067EF9" w:rsidRPr="009D4FB7" w:rsidRDefault="00067EF9" w:rsidP="00890391">
      <w:pPr>
        <w:pStyle w:val="a3"/>
        <w:widowControl w:val="0"/>
        <w:numPr>
          <w:ilvl w:val="1"/>
          <w:numId w:val="7"/>
        </w:numPr>
        <w:tabs>
          <w:tab w:val="left" w:pos="1701"/>
          <w:tab w:val="left" w:pos="2014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-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-1"/>
          <w:sz w:val="26"/>
          <w:szCs w:val="26"/>
          <w:lang w:eastAsia="ru-RU"/>
        </w:rPr>
        <w:t>Исчерпывающий перечень административных процедур</w:t>
      </w:r>
    </w:p>
    <w:p w:rsidR="00067EF9" w:rsidRPr="009D4FB7" w:rsidRDefault="00067EF9" w:rsidP="00890391">
      <w:pPr>
        <w:pStyle w:val="a3"/>
        <w:widowControl w:val="0"/>
        <w:numPr>
          <w:ilvl w:val="2"/>
          <w:numId w:val="7"/>
        </w:numPr>
        <w:tabs>
          <w:tab w:val="left" w:pos="1383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38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прием и регистрация заявления и прилагаемых к нему документов;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975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рассмотрение представленных документов и принятие решения о предоставлении муниципальной услуги либо об отказе в ее предоставлении;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831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подготовка проекта договора на размещение НТО (далее - Договор) или мотивированного отказа в заключении договора на размещение НТО;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54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вручение (направление) заявителю результата предоставления муниципальной услуги.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570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Блок-схема последовательности действий при предоставлении муниципальной услуги приведена в приложении № 2 к настоящему Административному регламенту.</w:t>
      </w:r>
    </w:p>
    <w:p w:rsidR="00067EF9" w:rsidRPr="009D4FB7" w:rsidRDefault="00067EF9" w:rsidP="00890391">
      <w:pPr>
        <w:widowControl w:val="0"/>
        <w:numPr>
          <w:ilvl w:val="1"/>
          <w:numId w:val="7"/>
        </w:numPr>
        <w:tabs>
          <w:tab w:val="left" w:pos="494"/>
          <w:tab w:val="left" w:pos="1701"/>
        </w:tabs>
        <w:suppressAutoHyphens w:val="0"/>
        <w:ind w:left="0" w:firstLine="709"/>
        <w:jc w:val="both"/>
        <w:rPr>
          <w:rFonts w:eastAsia="Times New Roman"/>
          <w:bCs/>
          <w:spacing w:val="-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-1"/>
          <w:sz w:val="26"/>
          <w:szCs w:val="26"/>
          <w:lang w:eastAsia="ru-RU"/>
        </w:rPr>
        <w:t>Прием и регистрация заявления и прилагаемых к нему документов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50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 xml:space="preserve">Основанием для начала административной процедуры является личное обращение заявителя или его уполномоченного представителя в Администрацию с 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lastRenderedPageBreak/>
        <w:t>заявлением либо поступление заявления в адрес Администрации посредством почтового отправления.</w:t>
      </w:r>
    </w:p>
    <w:p w:rsidR="00067EF9" w:rsidRPr="009D4FB7" w:rsidRDefault="00067EF9" w:rsidP="00890391">
      <w:pPr>
        <w:widowControl w:val="0"/>
        <w:tabs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К заявлению должны быть приложены документы, указанные в пункте 2.6.1 настоящего Административного регламента.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93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</w:r>
    </w:p>
    <w:p w:rsidR="00067EF9" w:rsidRPr="009D4FB7" w:rsidRDefault="00067EF9" w:rsidP="00890391">
      <w:pPr>
        <w:widowControl w:val="0"/>
        <w:tabs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При поступлении заявления и комплекта документов посредством почтового отправления должностное лицо Администрации, ответственное за прием документов: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1033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проверяет соответствие заявления и представленных документов установленным требованиям;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34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регистрирует заявление с прилагаемым комплектом документов.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02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При личном обращении заявителя или уполномоченного представителя в Администрацию должностное лицо Администрации, ответственное за прием документов: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88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устанавливает предмет обращения, личность заявителя, проверяет документ, удостоверяющий личность заявителя;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38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проверяет полномочия заявителя, представителя заявителя;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1033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проверяет соответствие заявления и представленных документов установленным требованиям;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734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регистрирует заявление с прилагаемым комплектом документов;</w:t>
      </w:r>
    </w:p>
    <w:p w:rsidR="00067EF9" w:rsidRPr="009D4FB7" w:rsidRDefault="00067EF9" w:rsidP="00890391">
      <w:pPr>
        <w:widowControl w:val="0"/>
        <w:numPr>
          <w:ilvl w:val="0"/>
          <w:numId w:val="6"/>
        </w:numPr>
        <w:tabs>
          <w:tab w:val="left" w:pos="932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выдает уведомление в получении документов с указанием перечня документов и даты их получения, а также с указанием перечня документов, которые будут получены по межведомственным запросам.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Результатом административной процедуры является прием и регистрация комплекта документов, выдача уведомления в получении документов по установленной форме с указанием их перечня и даты получения.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3.2.5. Максимальный срок исполнения административной процедуры - 1 рабочий день.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bookmarkStart w:id="1" w:name="bookmark1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Рассмотрение представленных документов и принятие решения о предоставлении муниципальной услуги либо об отказе в ее предоставлении</w:t>
      </w:r>
      <w:bookmarkEnd w:id="1"/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Основанием для начала административной процедуры является поступление прошедшего регистрацию заявления и прилагаемых к нему документов.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Глава Администрации определяет должностное лицо, ответственное за предоставление муниципальной услуги (далее - специалист).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0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Специалист проводит проверку заявления и прилагаемых документов на соответствие требованиям, установленным пунктом 2.6 настоящего Административного регламента.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01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отсутствия оснований, установленных пунктом 2.8 настоящего Административного регламента, специалист осуществляет проверку документов, представленных заявителем.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Результатом административной процедуры является установление наличия (отсутствия) оснований, указанных в пункте 2.8 настоящего Административного регламента, и принятие решения о предоставлении муниципальной услуги либо об отказе в ее предоставлении.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lastRenderedPageBreak/>
        <w:t>Максимальный срок исполнения административной процедуры - 3 рабочих дня с момента окончания предыдущей административной процедуры.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bookmarkStart w:id="2" w:name="bookmark2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Подготовка проекта Договора или мотивированного отказа в</w:t>
      </w:r>
      <w:bookmarkEnd w:id="2"/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заключении Договора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принятия решения о предоставлении муниципальной услуги специалист: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готовит проект Договора (приложение № 4) в двух экземплярах;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передает подготовленный проект Договора в двух экземплярах на подписание Главе Администрации.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Для размещения группы НТО (но не более пяти) может разрабатываться единый договор на размещение НТО с привязкой каждого отдельного НТО на местности в масштабе 1:500.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301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принятия решения об отказе в предоставлении муниципальной услуги специалист: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готовит уведомление об отказе в заключении Договора с указанием причин, послуживших основанием для отказа в заключении Договора;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передает подготовленное уведомление об отказе в заключении Договора на подписание Главе Администрации.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Результатом административной процедуры является подготовка и подписание Главой Администрации Договора в двух экземплярах либо уведомления об отказе в заключении Договора.</w:t>
      </w:r>
    </w:p>
    <w:p w:rsidR="00067EF9" w:rsidRPr="009D4FB7" w:rsidRDefault="00067EF9" w:rsidP="00890391">
      <w:pPr>
        <w:widowControl w:val="0"/>
        <w:numPr>
          <w:ilvl w:val="2"/>
          <w:numId w:val="7"/>
        </w:numPr>
        <w:tabs>
          <w:tab w:val="left" w:pos="1286"/>
          <w:tab w:val="left" w:pos="1701"/>
        </w:tabs>
        <w:suppressAutoHyphens w:val="0"/>
        <w:ind w:left="0"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Максимальный срок исполнения административной процедуры - 2 рабочих дня с момента окончания предыдущей административной процедуры.</w:t>
      </w:r>
    </w:p>
    <w:p w:rsidR="00890391" w:rsidRPr="009D4FB7" w:rsidRDefault="00067EF9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bookmarkStart w:id="3" w:name="bookmark3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Вручение (направление) заявителю результата предоставления</w:t>
      </w:r>
      <w:bookmarkEnd w:id="3"/>
      <w:r w:rsidR="00890391" w:rsidRPr="009D4FB7">
        <w:rPr>
          <w:rFonts w:eastAsia="Times New Roman"/>
          <w:bCs/>
          <w:spacing w:val="1"/>
          <w:sz w:val="26"/>
          <w:szCs w:val="26"/>
          <w:lang w:eastAsia="ru-RU"/>
        </w:rPr>
        <w:t xml:space="preserve"> муниципальной услуги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Договор в двух экземплярах в течение 3 рабочих дней со дня принятия решения выдается для подписания заявителю лично в Администрации.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Уведомление об отказе в заключении Договора в течение двух рабочих дней со дня принятия решения направляется по адресу, указанному в заявлении, либо выдается заявителю лично в Администрации.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Результатом административной процедуры является: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выдача Договора заявителю лично по месту обращения;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выдача заявителю лично по месту обращения либо направление по адресу, указанному в заявлении, уведомления об отказе в заключении Договора.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Максимальный срок исполнения административной процедуры - 3 рабочих дня.</w:t>
      </w:r>
    </w:p>
    <w:p w:rsidR="00890391" w:rsidRPr="009D4FB7" w:rsidRDefault="00890391" w:rsidP="00890391">
      <w:pPr>
        <w:pStyle w:val="a3"/>
        <w:widowControl w:val="0"/>
        <w:numPr>
          <w:ilvl w:val="0"/>
          <w:numId w:val="8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Порядок</w:t>
      </w: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ab/>
        <w:t>и формы контроля за предоставлением муниципальной услуги</w:t>
      </w:r>
    </w:p>
    <w:p w:rsidR="00890391" w:rsidRPr="009D4FB7" w:rsidRDefault="00890391" w:rsidP="00890391">
      <w:pPr>
        <w:widowControl w:val="0"/>
        <w:tabs>
          <w:tab w:val="left" w:pos="1286"/>
          <w:tab w:val="left" w:pos="1701"/>
        </w:tabs>
        <w:suppressAutoHyphens w:val="0"/>
        <w:ind w:firstLine="709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4.</w:t>
      </w:r>
      <w:proofErr w:type="gramStart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1.Общий</w:t>
      </w:r>
      <w:proofErr w:type="gramEnd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 xml:space="preserve"> и 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Главой администрации Огоджинского сельсовета непосредственно при предоставлении муниципальной услуги, а также путем организации проведения проверок в ходе предоставления муниципальной услуги.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9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 xml:space="preserve">Порядок осуществления текущего контроля за соблюдением исполнения ответственным должностным лицом положений настоящего регламента и иных нормативных правовых актов, устанавливающих требования к предоставлению муниципальных услуг, заключается в рассмотрении, принятии </w:t>
      </w: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lastRenderedPageBreak/>
        <w:t>решений и подготовке ответов на обращения заинтересованных лиц, содержащие жалобы на решения и действия(бездействие), принимаемые (осуществляемые) в ходе предоставления муниципальной услуги.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9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Внеплановые проверки полноты и качества предоставления муниципальных услуг проводятся в случаях поступления жалоб заинтересованных лиц. Ответственность за предоставление муниципальной услуги возлагается на Главу администрации Огоджинского сельсовета. Специалист администрации несет ответственность за соблюдение сроков рассмотрения документов и качество предоставления муниципальной услуги.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9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Лицами,</w:t>
      </w: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ab/>
        <w:t>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27.07.2006г. № 153-ФЗ «О персональных данных».</w:t>
      </w:r>
    </w:p>
    <w:p w:rsidR="00890391" w:rsidRPr="009D4FB7" w:rsidRDefault="00890391" w:rsidP="00890391">
      <w:pPr>
        <w:pStyle w:val="a3"/>
        <w:widowControl w:val="0"/>
        <w:numPr>
          <w:ilvl w:val="1"/>
          <w:numId w:val="9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>Граждане</w:t>
      </w: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ab/>
        <w:t>и юридические лица вправе обжаловать решения и действия (бездействие), принимаемые (осуществляемые) в ходе предоставления муниципальной услуги, в порядке, установленном разделом 5 регламента.</w:t>
      </w:r>
    </w:p>
    <w:p w:rsidR="00890391" w:rsidRPr="009D4FB7" w:rsidRDefault="00890391" w:rsidP="00890391">
      <w:pPr>
        <w:pStyle w:val="a3"/>
        <w:widowControl w:val="0"/>
        <w:numPr>
          <w:ilvl w:val="0"/>
          <w:numId w:val="9"/>
        </w:numPr>
        <w:tabs>
          <w:tab w:val="left" w:pos="1286"/>
          <w:tab w:val="left" w:pos="1701"/>
        </w:tabs>
        <w:suppressAutoHyphens w:val="0"/>
        <w:ind w:left="0" w:firstLine="709"/>
        <w:contextualSpacing w:val="0"/>
        <w:jc w:val="both"/>
        <w:rPr>
          <w:rFonts w:eastAsia="Times New Roman"/>
          <w:bCs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заявитель либо его представитель вправе обратиться с жалобой на действия (бездействие) администрации, а также должностных лиц, муниципальных служащих и решения, осуществляемые (принятые) в ходе предоставления </w:t>
      </w:r>
      <w:proofErr w:type="gramStart"/>
      <w:r w:rsidRPr="009D4FB7">
        <w:rPr>
          <w:rFonts w:eastAsia="Times New Roman"/>
          <w:bCs/>
          <w:spacing w:val="1"/>
          <w:sz w:val="26"/>
          <w:szCs w:val="26"/>
          <w:lang w:eastAsia="ru-RU"/>
        </w:rPr>
        <w:t xml:space="preserve">муниципальной  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>услуги</w:t>
      </w:r>
      <w:proofErr w:type="gramEnd"/>
      <w:r w:rsidRPr="009D4FB7">
        <w:rPr>
          <w:rFonts w:eastAsia="Times New Roman"/>
          <w:spacing w:val="1"/>
          <w:sz w:val="26"/>
          <w:szCs w:val="26"/>
          <w:lang w:eastAsia="ru-RU"/>
        </w:rPr>
        <w:t xml:space="preserve"> (далее - жалоба).</w:t>
      </w:r>
    </w:p>
    <w:p w:rsidR="00890391" w:rsidRPr="009D4FB7" w:rsidRDefault="00890391" w:rsidP="00890391">
      <w:pPr>
        <w:widowControl w:val="0"/>
        <w:numPr>
          <w:ilvl w:val="0"/>
          <w:numId w:val="6"/>
        </w:numPr>
        <w:tabs>
          <w:tab w:val="left" w:pos="802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жалоба подается непосредственно в администрацию в письменной форме, в том числе при личном приеме или направлена по почте.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90391" w:rsidRPr="009D4FB7" w:rsidRDefault="00890391" w:rsidP="00890391">
      <w:pPr>
        <w:widowControl w:val="0"/>
        <w:numPr>
          <w:ilvl w:val="0"/>
          <w:numId w:val="6"/>
        </w:numPr>
        <w:tabs>
          <w:tab w:val="left" w:pos="879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предметом досудебного (внесудебного) обжалования являются действия (бездействие) администрации, а также должностных лиц, муниципальных служащих и решения, осуществляемые (принятые) в ходе предоставления муниципальной услуги.</w:t>
      </w:r>
    </w:p>
    <w:p w:rsidR="00890391" w:rsidRPr="009D4FB7" w:rsidRDefault="00890391" w:rsidP="00890391">
      <w:pPr>
        <w:widowControl w:val="0"/>
        <w:numPr>
          <w:ilvl w:val="0"/>
          <w:numId w:val="6"/>
        </w:numPr>
        <w:tabs>
          <w:tab w:val="left" w:pos="793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основанием для начала процедуры досудебного (внесудебного) обжалования является поступление жалобы</w:t>
      </w:r>
    </w:p>
    <w:p w:rsidR="00890391" w:rsidRPr="009D4FB7" w:rsidRDefault="00890391" w:rsidP="00890391">
      <w:pPr>
        <w:widowControl w:val="0"/>
        <w:numPr>
          <w:ilvl w:val="0"/>
          <w:numId w:val="6"/>
        </w:numPr>
        <w:tabs>
          <w:tab w:val="left" w:pos="860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если для подачи жалобы требуется получение информации и документов, необходимых для обоснования рассмотрения жалобы, такие информация и документы предоставляются по письменному обращению лица, намеревающегося подать жалобу.</w:t>
      </w:r>
    </w:p>
    <w:p w:rsidR="00890391" w:rsidRPr="009D4FB7" w:rsidRDefault="00890391" w:rsidP="00890391">
      <w:pPr>
        <w:widowControl w:val="0"/>
        <w:numPr>
          <w:ilvl w:val="0"/>
          <w:numId w:val="6"/>
        </w:numPr>
        <w:tabs>
          <w:tab w:val="left" w:pos="956"/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жалоба направляется Главе администрации Огоджинского сельсовета</w:t>
      </w:r>
    </w:p>
    <w:p w:rsidR="00890391" w:rsidRPr="009D4FB7" w:rsidRDefault="00890391" w:rsidP="00890391">
      <w:pPr>
        <w:widowControl w:val="0"/>
        <w:tabs>
          <w:tab w:val="left" w:pos="1701"/>
        </w:tabs>
        <w:suppressAutoHyphens w:val="0"/>
        <w:ind w:firstLine="709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-в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7EF9" w:rsidRPr="009D4FB7" w:rsidRDefault="00067EF9" w:rsidP="00890391">
      <w:pPr>
        <w:pStyle w:val="a3"/>
        <w:widowControl w:val="0"/>
        <w:tabs>
          <w:tab w:val="left" w:pos="1286"/>
        </w:tabs>
        <w:suppressAutoHyphens w:val="0"/>
        <w:spacing w:line="322" w:lineRule="exact"/>
        <w:jc w:val="both"/>
        <w:rPr>
          <w:rFonts w:eastAsia="Times New Roman"/>
          <w:b/>
          <w:bCs/>
          <w:spacing w:val="1"/>
          <w:sz w:val="26"/>
          <w:szCs w:val="26"/>
          <w:lang w:eastAsia="ru-RU"/>
        </w:rPr>
      </w:pPr>
    </w:p>
    <w:p w:rsidR="00067EF9" w:rsidRPr="009D4FB7" w:rsidRDefault="00067EF9" w:rsidP="00067EF9">
      <w:pPr>
        <w:rPr>
          <w:sz w:val="26"/>
          <w:szCs w:val="26"/>
        </w:rPr>
      </w:pPr>
    </w:p>
    <w:p w:rsidR="00890391" w:rsidRPr="009D4FB7" w:rsidRDefault="00890391">
      <w:pPr>
        <w:suppressAutoHyphens w:val="0"/>
        <w:spacing w:after="160" w:line="259" w:lineRule="auto"/>
        <w:rPr>
          <w:sz w:val="26"/>
          <w:szCs w:val="26"/>
        </w:rPr>
      </w:pPr>
      <w:r w:rsidRPr="009D4FB7">
        <w:rPr>
          <w:sz w:val="26"/>
          <w:szCs w:val="26"/>
        </w:rPr>
        <w:br w:type="page"/>
      </w:r>
    </w:p>
    <w:p w:rsidR="00890391" w:rsidRPr="009D4FB7" w:rsidRDefault="00890391" w:rsidP="00890391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 xml:space="preserve">Приложение № 1 к Административному регламенту </w:t>
      </w:r>
    </w:p>
    <w:p w:rsidR="00890391" w:rsidRPr="009D4FB7" w:rsidRDefault="00890391" w:rsidP="00890391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 xml:space="preserve">Общая информация об администрации </w:t>
      </w:r>
    </w:p>
    <w:p w:rsidR="00067EF9" w:rsidRPr="009D4FB7" w:rsidRDefault="00890391" w:rsidP="00890391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Огоджинского сельсовета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4E0" w:rsidRPr="009D4FB7" w:rsidTr="000C04E0">
        <w:tc>
          <w:tcPr>
            <w:tcW w:w="4672" w:type="dxa"/>
          </w:tcPr>
          <w:p w:rsidR="000C04E0" w:rsidRPr="009D4FB7" w:rsidRDefault="000C04E0" w:rsidP="00890391">
            <w:pPr>
              <w:jc w:val="right"/>
              <w:rPr>
                <w:sz w:val="26"/>
                <w:szCs w:val="26"/>
              </w:rPr>
            </w:pPr>
            <w:r w:rsidRPr="009D4FB7">
              <w:rPr>
                <w:rFonts w:eastAsia="Times New Roman"/>
                <w:color w:val="000000"/>
                <w:spacing w:val="1"/>
                <w:sz w:val="26"/>
                <w:szCs w:val="26"/>
                <w:shd w:val="clear" w:color="auto" w:fill="FFFFFF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4673" w:type="dxa"/>
          </w:tcPr>
          <w:p w:rsidR="000C04E0" w:rsidRPr="009D4FB7" w:rsidRDefault="000C04E0" w:rsidP="00890391">
            <w:pPr>
              <w:jc w:val="right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676567, Амурская область, Селемджинский район, с. Огоджа, ул. Садыкова,1</w:t>
            </w:r>
          </w:p>
        </w:tc>
      </w:tr>
      <w:tr w:rsidR="000C04E0" w:rsidRPr="009D4FB7" w:rsidTr="000C04E0">
        <w:tc>
          <w:tcPr>
            <w:tcW w:w="4672" w:type="dxa"/>
          </w:tcPr>
          <w:p w:rsidR="000C04E0" w:rsidRPr="009D4FB7" w:rsidRDefault="000C04E0" w:rsidP="00890391">
            <w:pPr>
              <w:jc w:val="right"/>
              <w:rPr>
                <w:sz w:val="26"/>
                <w:szCs w:val="26"/>
              </w:rPr>
            </w:pPr>
            <w:r w:rsidRPr="009D4FB7">
              <w:rPr>
                <w:rFonts w:eastAsia="Times New Roman"/>
                <w:color w:val="000000"/>
                <w:spacing w:val="1"/>
                <w:sz w:val="26"/>
                <w:szCs w:val="26"/>
                <w:shd w:val="clear" w:color="auto" w:fill="FFFFFF"/>
                <w:lang w:eastAsia="ru-RU"/>
              </w:rPr>
              <w:t>Фактический адрес месторасположения</w:t>
            </w:r>
          </w:p>
        </w:tc>
        <w:tc>
          <w:tcPr>
            <w:tcW w:w="4673" w:type="dxa"/>
          </w:tcPr>
          <w:p w:rsidR="000C04E0" w:rsidRPr="009D4FB7" w:rsidRDefault="000C04E0" w:rsidP="00890391">
            <w:pPr>
              <w:jc w:val="right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676567, Амурская область, Селемджинский район, с. Огоджа, ул. Садыкова,1</w:t>
            </w:r>
          </w:p>
        </w:tc>
      </w:tr>
      <w:tr w:rsidR="000C04E0" w:rsidRPr="009D4FB7" w:rsidTr="000C04E0">
        <w:tc>
          <w:tcPr>
            <w:tcW w:w="4672" w:type="dxa"/>
          </w:tcPr>
          <w:p w:rsidR="000C04E0" w:rsidRPr="009D4FB7" w:rsidRDefault="000C04E0" w:rsidP="00890391">
            <w:pPr>
              <w:jc w:val="right"/>
              <w:rPr>
                <w:sz w:val="26"/>
                <w:szCs w:val="26"/>
              </w:rPr>
            </w:pPr>
            <w:r w:rsidRPr="009D4FB7">
              <w:rPr>
                <w:rFonts w:eastAsia="Times New Roman"/>
                <w:color w:val="000000"/>
                <w:spacing w:val="1"/>
                <w:sz w:val="26"/>
                <w:szCs w:val="26"/>
                <w:shd w:val="clear" w:color="auto" w:fill="FFFFFF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4673" w:type="dxa"/>
          </w:tcPr>
          <w:p w:rsidR="000C04E0" w:rsidRPr="009D4FB7" w:rsidRDefault="009D4FB7" w:rsidP="00890391">
            <w:pPr>
              <w:jc w:val="right"/>
              <w:rPr>
                <w:sz w:val="26"/>
                <w:szCs w:val="26"/>
                <w:lang w:val="en-US"/>
              </w:rPr>
            </w:pPr>
            <w:hyperlink r:id="rId5" w:history="1">
              <w:r w:rsidR="000C04E0" w:rsidRPr="009D4FB7">
                <w:rPr>
                  <w:rStyle w:val="a6"/>
                  <w:sz w:val="26"/>
                  <w:szCs w:val="26"/>
                  <w:lang w:val="en-US"/>
                </w:rPr>
                <w:t>admogodjia@mail.ru</w:t>
              </w:r>
            </w:hyperlink>
            <w:r w:rsidR="000C04E0" w:rsidRPr="009D4FB7">
              <w:rPr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890391" w:rsidRPr="009D4FB7" w:rsidRDefault="00890391" w:rsidP="00890391">
      <w:pPr>
        <w:jc w:val="right"/>
        <w:rPr>
          <w:sz w:val="26"/>
          <w:szCs w:val="26"/>
        </w:rPr>
      </w:pPr>
    </w:p>
    <w:p w:rsidR="000C04E0" w:rsidRPr="009D4FB7" w:rsidRDefault="000C04E0" w:rsidP="000C04E0">
      <w:pPr>
        <w:pStyle w:val="a8"/>
        <w:shd w:val="clear" w:color="auto" w:fill="auto"/>
        <w:spacing w:line="260" w:lineRule="exact"/>
        <w:jc w:val="center"/>
      </w:pPr>
      <w:r w:rsidRPr="009D4FB7">
        <w:t>График работы администрации Огоджинского сельсовета</w:t>
      </w:r>
    </w:p>
    <w:p w:rsidR="000C04E0" w:rsidRPr="009D4FB7" w:rsidRDefault="000C04E0" w:rsidP="000C04E0">
      <w:pPr>
        <w:pStyle w:val="a8"/>
        <w:shd w:val="clear" w:color="auto" w:fill="auto"/>
        <w:spacing w:line="260" w:lineRule="exact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4E0" w:rsidRPr="009D4FB7" w:rsidTr="000C04E0">
        <w:tc>
          <w:tcPr>
            <w:tcW w:w="4672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День недели</w:t>
            </w:r>
          </w:p>
        </w:tc>
        <w:tc>
          <w:tcPr>
            <w:tcW w:w="4673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Часы работы (обеденный перерыв)</w:t>
            </w:r>
          </w:p>
        </w:tc>
      </w:tr>
      <w:tr w:rsidR="000C04E0" w:rsidRPr="009D4FB7" w:rsidTr="000C04E0">
        <w:tc>
          <w:tcPr>
            <w:tcW w:w="4672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Понедельник-Четверг</w:t>
            </w:r>
          </w:p>
        </w:tc>
        <w:tc>
          <w:tcPr>
            <w:tcW w:w="4673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с 09.00 до 18.00.ч.; ( с 13.00. до 14.00.ч)</w:t>
            </w:r>
          </w:p>
        </w:tc>
      </w:tr>
      <w:tr w:rsidR="000C04E0" w:rsidRPr="009D4FB7" w:rsidTr="000C04E0">
        <w:tc>
          <w:tcPr>
            <w:tcW w:w="4672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Пятница</w:t>
            </w:r>
          </w:p>
        </w:tc>
        <w:tc>
          <w:tcPr>
            <w:tcW w:w="4673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С 09.00 до 13.00</w:t>
            </w:r>
          </w:p>
        </w:tc>
      </w:tr>
      <w:tr w:rsidR="000C04E0" w:rsidRPr="009D4FB7" w:rsidTr="000C04E0">
        <w:tc>
          <w:tcPr>
            <w:tcW w:w="4672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 xml:space="preserve">Суббота-Воскресенье </w:t>
            </w:r>
          </w:p>
        </w:tc>
        <w:tc>
          <w:tcPr>
            <w:tcW w:w="4673" w:type="dxa"/>
          </w:tcPr>
          <w:p w:rsidR="000C04E0" w:rsidRPr="009D4FB7" w:rsidRDefault="000C04E0" w:rsidP="000C04E0">
            <w:pPr>
              <w:pStyle w:val="a8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9D4FB7">
              <w:rPr>
                <w:b w:val="0"/>
              </w:rPr>
              <w:t>Выходные дни</w:t>
            </w:r>
          </w:p>
        </w:tc>
      </w:tr>
    </w:tbl>
    <w:p w:rsidR="000C04E0" w:rsidRPr="009D4FB7" w:rsidRDefault="000C04E0" w:rsidP="000C04E0">
      <w:pPr>
        <w:pStyle w:val="a8"/>
        <w:shd w:val="clear" w:color="auto" w:fill="auto"/>
        <w:spacing w:line="260" w:lineRule="exact"/>
        <w:jc w:val="center"/>
      </w:pPr>
    </w:p>
    <w:p w:rsidR="00890391" w:rsidRPr="009D4FB7" w:rsidRDefault="00890391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Приложение № 3 к Административному регламенту</w:t>
      </w:r>
    </w:p>
    <w:p w:rsidR="000C04E0" w:rsidRPr="009D4FB7" w:rsidRDefault="000C04E0" w:rsidP="000C04E0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Кому ________________________________________</w:t>
      </w:r>
    </w:p>
    <w:p w:rsidR="000C04E0" w:rsidRPr="009D4FB7" w:rsidRDefault="000C04E0" w:rsidP="000C04E0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>От___________________________________________</w:t>
      </w:r>
    </w:p>
    <w:p w:rsidR="000C04E0" w:rsidRPr="009D4FB7" w:rsidRDefault="000C04E0" w:rsidP="000C04E0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(ФИО заявителя/наименование организации, должность, ФИО)</w:t>
      </w:r>
    </w:p>
    <w:p w:rsidR="000C04E0" w:rsidRPr="009D4FB7" w:rsidRDefault="000C04E0" w:rsidP="000C04E0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Адрес________________________________________</w:t>
      </w:r>
    </w:p>
    <w:p w:rsidR="000C04E0" w:rsidRPr="009D4FB7" w:rsidRDefault="000C04E0" w:rsidP="000C04E0">
      <w:pPr>
        <w:jc w:val="right"/>
        <w:rPr>
          <w:sz w:val="26"/>
          <w:szCs w:val="26"/>
        </w:rPr>
      </w:pPr>
      <w:r w:rsidRPr="009D4FB7">
        <w:rPr>
          <w:sz w:val="26"/>
          <w:szCs w:val="26"/>
        </w:rPr>
        <w:t>_____________________________________________</w:t>
      </w:r>
    </w:p>
    <w:p w:rsidR="000C04E0" w:rsidRPr="009D4FB7" w:rsidRDefault="000C04E0" w:rsidP="000C04E0">
      <w:pPr>
        <w:widowControl w:val="0"/>
        <w:tabs>
          <w:tab w:val="left" w:leader="underscore" w:pos="4886"/>
        </w:tabs>
        <w:suppressAutoHyphens w:val="0"/>
        <w:spacing w:after="362" w:line="250" w:lineRule="exact"/>
        <w:ind w:right="340"/>
        <w:jc w:val="right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телефон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ab/>
      </w:r>
    </w:p>
    <w:p w:rsidR="000C04E0" w:rsidRPr="009D4FB7" w:rsidRDefault="000C04E0" w:rsidP="000C04E0">
      <w:pPr>
        <w:widowControl w:val="0"/>
        <w:suppressAutoHyphens w:val="0"/>
        <w:spacing w:after="296" w:line="250" w:lineRule="exact"/>
        <w:ind w:left="360"/>
        <w:jc w:val="center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Заявление</w:t>
      </w:r>
    </w:p>
    <w:p w:rsidR="000C04E0" w:rsidRPr="009D4FB7" w:rsidRDefault="000C04E0" w:rsidP="000C04E0">
      <w:pPr>
        <w:widowControl w:val="0"/>
        <w:tabs>
          <w:tab w:val="left" w:pos="4258"/>
          <w:tab w:val="left" w:pos="6542"/>
        </w:tabs>
        <w:suppressAutoHyphens w:val="0"/>
        <w:spacing w:line="326" w:lineRule="exact"/>
        <w:ind w:right="34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Прошу прекратить делопроизводство и возвратить ранее представленный пакет документов согласно приложенной расписке в получении документов по заявлению от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ab/>
        <w:t>г. №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ab/>
        <w:t>.</w:t>
      </w: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890391">
      <w:pPr>
        <w:jc w:val="right"/>
        <w:rPr>
          <w:sz w:val="26"/>
          <w:szCs w:val="26"/>
        </w:rPr>
      </w:pPr>
    </w:p>
    <w:p w:rsidR="000C04E0" w:rsidRPr="009D4FB7" w:rsidRDefault="000C04E0" w:rsidP="000C04E0">
      <w:pPr>
        <w:jc w:val="both"/>
        <w:rPr>
          <w:sz w:val="26"/>
          <w:szCs w:val="26"/>
        </w:rPr>
      </w:pPr>
      <w:r w:rsidRPr="009D4FB7">
        <w:rPr>
          <w:sz w:val="26"/>
          <w:szCs w:val="26"/>
        </w:rPr>
        <w:t>(</w:t>
      </w:r>
      <w:proofErr w:type="gramStart"/>
      <w:r w:rsidRPr="009D4FB7">
        <w:rPr>
          <w:sz w:val="26"/>
          <w:szCs w:val="26"/>
        </w:rPr>
        <w:t xml:space="preserve">дата)   </w:t>
      </w:r>
      <w:proofErr w:type="gramEnd"/>
      <w:r w:rsidRPr="009D4FB7">
        <w:rPr>
          <w:sz w:val="26"/>
          <w:szCs w:val="26"/>
        </w:rPr>
        <w:t xml:space="preserve">                               (подпись)                                                        (Ф.И.О.)</w:t>
      </w:r>
    </w:p>
    <w:p w:rsidR="000C04E0" w:rsidRPr="009D4FB7" w:rsidRDefault="000C04E0" w:rsidP="000C04E0">
      <w:pPr>
        <w:jc w:val="both"/>
        <w:rPr>
          <w:sz w:val="26"/>
          <w:szCs w:val="26"/>
        </w:rPr>
      </w:pPr>
    </w:p>
    <w:p w:rsidR="000C04E0" w:rsidRPr="009D4FB7" w:rsidRDefault="000C04E0" w:rsidP="000C04E0">
      <w:pPr>
        <w:jc w:val="both"/>
        <w:rPr>
          <w:sz w:val="26"/>
          <w:szCs w:val="26"/>
        </w:rPr>
      </w:pPr>
      <w:r w:rsidRPr="009D4FB7">
        <w:rPr>
          <w:sz w:val="26"/>
          <w:szCs w:val="26"/>
        </w:rPr>
        <w:t xml:space="preserve"> </w:t>
      </w:r>
    </w:p>
    <w:p w:rsidR="000C04E0" w:rsidRPr="009D4FB7" w:rsidRDefault="000C04E0">
      <w:pPr>
        <w:jc w:val="both"/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rPr>
          <w:sz w:val="26"/>
          <w:szCs w:val="26"/>
        </w:rPr>
      </w:pP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  <w:r w:rsidRPr="009D4FB7">
        <w:rPr>
          <w:sz w:val="26"/>
          <w:szCs w:val="26"/>
        </w:rPr>
        <w:tab/>
      </w: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</w:p>
    <w:p w:rsidR="000C04E0" w:rsidRPr="009D4FB7" w:rsidRDefault="000C04E0" w:rsidP="000C04E0">
      <w:pPr>
        <w:tabs>
          <w:tab w:val="left" w:pos="7380"/>
        </w:tabs>
        <w:jc w:val="right"/>
        <w:rPr>
          <w:b/>
          <w:bCs/>
          <w:sz w:val="26"/>
          <w:szCs w:val="26"/>
        </w:rPr>
      </w:pPr>
      <w:r w:rsidRPr="009D4FB7">
        <w:rPr>
          <w:b/>
          <w:bCs/>
          <w:sz w:val="26"/>
          <w:szCs w:val="26"/>
        </w:rPr>
        <w:t xml:space="preserve">Приложение № 4 к Административному регламенту </w:t>
      </w:r>
    </w:p>
    <w:p w:rsidR="000C04E0" w:rsidRPr="009D4FB7" w:rsidRDefault="000C04E0" w:rsidP="000C04E0">
      <w:pPr>
        <w:tabs>
          <w:tab w:val="left" w:pos="7380"/>
        </w:tabs>
        <w:jc w:val="center"/>
        <w:rPr>
          <w:b/>
          <w:bCs/>
          <w:sz w:val="26"/>
          <w:szCs w:val="26"/>
          <w:u w:val="single"/>
        </w:rPr>
      </w:pPr>
    </w:p>
    <w:p w:rsidR="000C04E0" w:rsidRPr="009D4FB7" w:rsidRDefault="000C04E0" w:rsidP="000C04E0">
      <w:pPr>
        <w:tabs>
          <w:tab w:val="left" w:pos="7380"/>
        </w:tabs>
        <w:jc w:val="center"/>
        <w:rPr>
          <w:sz w:val="26"/>
          <w:szCs w:val="26"/>
        </w:rPr>
      </w:pPr>
      <w:r w:rsidRPr="009D4FB7">
        <w:rPr>
          <w:b/>
          <w:bCs/>
          <w:sz w:val="26"/>
          <w:szCs w:val="26"/>
          <w:u w:val="single"/>
        </w:rPr>
        <w:t>ТИПОВАЯ ФОРМА</w:t>
      </w:r>
      <w:r w:rsidR="004A18A6" w:rsidRPr="009D4FB7">
        <w:rPr>
          <w:b/>
          <w:bCs/>
          <w:sz w:val="26"/>
          <w:szCs w:val="26"/>
          <w:u w:val="single"/>
        </w:rPr>
        <w:t xml:space="preserve"> </w:t>
      </w:r>
      <w:r w:rsidRPr="009D4FB7">
        <w:rPr>
          <w:b/>
          <w:bCs/>
          <w:sz w:val="26"/>
          <w:szCs w:val="26"/>
          <w:u w:val="single"/>
        </w:rPr>
        <w:t>ДОГОВОРА</w:t>
      </w:r>
      <w:r w:rsidRPr="009D4FB7">
        <w:rPr>
          <w:sz w:val="26"/>
          <w:szCs w:val="26"/>
        </w:rPr>
        <w:t xml:space="preserve"> </w:t>
      </w:r>
    </w:p>
    <w:p w:rsidR="000C04E0" w:rsidRPr="009D4FB7" w:rsidRDefault="000C04E0" w:rsidP="000C04E0">
      <w:pPr>
        <w:tabs>
          <w:tab w:val="left" w:pos="7380"/>
        </w:tabs>
        <w:jc w:val="center"/>
        <w:rPr>
          <w:b/>
          <w:bCs/>
          <w:sz w:val="26"/>
          <w:szCs w:val="26"/>
          <w:u w:val="single"/>
        </w:rPr>
      </w:pPr>
      <w:r w:rsidRPr="009D4FB7">
        <w:rPr>
          <w:sz w:val="26"/>
          <w:szCs w:val="26"/>
          <w:lang w:val="en-US"/>
        </w:rPr>
        <w:t>o</w:t>
      </w:r>
      <w:r w:rsidRPr="009D4FB7">
        <w:rPr>
          <w:sz w:val="26"/>
          <w:szCs w:val="26"/>
        </w:rPr>
        <w:t xml:space="preserve"> размещении нестационарного торгового объекта на земельном участке, находящемся в муниципальной собственности</w:t>
      </w: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  <w:r w:rsidRPr="009D4FB7">
        <w:rPr>
          <w:sz w:val="26"/>
          <w:szCs w:val="26"/>
        </w:rPr>
        <w:lastRenderedPageBreak/>
        <w:t xml:space="preserve">с. Огоджа                                                                    </w:t>
      </w:r>
      <w:proofErr w:type="gramStart"/>
      <w:r w:rsidRPr="009D4FB7">
        <w:rPr>
          <w:sz w:val="26"/>
          <w:szCs w:val="26"/>
        </w:rPr>
        <w:t xml:space="preserve">   «</w:t>
      </w:r>
      <w:proofErr w:type="gramEnd"/>
      <w:r w:rsidRPr="009D4FB7">
        <w:rPr>
          <w:sz w:val="26"/>
          <w:szCs w:val="26"/>
        </w:rPr>
        <w:tab/>
        <w:t>»</w:t>
      </w:r>
      <w:r w:rsidRPr="009D4FB7">
        <w:rPr>
          <w:sz w:val="26"/>
          <w:szCs w:val="26"/>
        </w:rPr>
        <w:tab/>
        <w:t>20</w:t>
      </w:r>
      <w:r w:rsidR="004A18A6" w:rsidRPr="009D4FB7">
        <w:rPr>
          <w:sz w:val="26"/>
          <w:szCs w:val="26"/>
        </w:rPr>
        <w:t>2</w:t>
      </w:r>
      <w:r w:rsidRPr="009D4FB7">
        <w:rPr>
          <w:sz w:val="26"/>
          <w:szCs w:val="26"/>
        </w:rPr>
        <w:tab/>
        <w:t>г.</w:t>
      </w:r>
    </w:p>
    <w:p w:rsidR="004A18A6" w:rsidRPr="009D4FB7" w:rsidRDefault="004A18A6" w:rsidP="000C04E0">
      <w:pPr>
        <w:tabs>
          <w:tab w:val="left" w:pos="7380"/>
        </w:tabs>
        <w:rPr>
          <w:sz w:val="26"/>
          <w:szCs w:val="26"/>
        </w:rPr>
      </w:pPr>
    </w:p>
    <w:p w:rsidR="000C04E0" w:rsidRPr="009D4FB7" w:rsidRDefault="004A18A6" w:rsidP="000C04E0">
      <w:pPr>
        <w:tabs>
          <w:tab w:val="left" w:pos="7380"/>
        </w:tabs>
        <w:rPr>
          <w:sz w:val="26"/>
          <w:szCs w:val="26"/>
        </w:rPr>
      </w:pPr>
      <w:r w:rsidRPr="009D4FB7">
        <w:rPr>
          <w:sz w:val="26"/>
          <w:szCs w:val="26"/>
        </w:rPr>
        <w:t>Администрация Огоджинского </w:t>
      </w:r>
      <w:r w:rsidR="000C04E0" w:rsidRPr="009D4FB7">
        <w:rPr>
          <w:sz w:val="26"/>
          <w:szCs w:val="26"/>
        </w:rPr>
        <w:t>сельсовета</w:t>
      </w:r>
      <w:r w:rsidRPr="009D4FB7">
        <w:rPr>
          <w:sz w:val="26"/>
          <w:szCs w:val="26"/>
        </w:rPr>
        <w:t> в </w:t>
      </w:r>
      <w:r w:rsidR="000C04E0" w:rsidRPr="009D4FB7">
        <w:rPr>
          <w:sz w:val="26"/>
          <w:szCs w:val="26"/>
        </w:rPr>
        <w:t>лице</w:t>
      </w:r>
      <w:r w:rsidRPr="009D4FB7">
        <w:rPr>
          <w:sz w:val="26"/>
          <w:szCs w:val="26"/>
        </w:rPr>
        <w:t>__________________________________________________________________________________________</w:t>
      </w:r>
    </w:p>
    <w:p w:rsidR="000C04E0" w:rsidRPr="009D4FB7" w:rsidRDefault="000C04E0" w:rsidP="004A18A6">
      <w:pPr>
        <w:tabs>
          <w:tab w:val="left" w:pos="7380"/>
        </w:tabs>
        <w:jc w:val="center"/>
        <w:rPr>
          <w:sz w:val="26"/>
          <w:szCs w:val="26"/>
        </w:rPr>
      </w:pPr>
      <w:r w:rsidRPr="009D4FB7">
        <w:rPr>
          <w:sz w:val="26"/>
          <w:szCs w:val="26"/>
        </w:rPr>
        <w:t>(должность, Ф.И.О.)</w:t>
      </w:r>
    </w:p>
    <w:p w:rsidR="000C04E0" w:rsidRPr="009D4FB7" w:rsidRDefault="000C04E0" w:rsidP="000C04E0">
      <w:pPr>
        <w:tabs>
          <w:tab w:val="left" w:pos="7380"/>
        </w:tabs>
        <w:rPr>
          <w:sz w:val="26"/>
          <w:szCs w:val="26"/>
        </w:rPr>
      </w:pPr>
      <w:r w:rsidRPr="009D4FB7">
        <w:rPr>
          <w:sz w:val="26"/>
          <w:szCs w:val="26"/>
        </w:rPr>
        <w:t>действующего на основании</w:t>
      </w:r>
      <w:r w:rsidR="004A18A6" w:rsidRPr="009D4FB7">
        <w:rPr>
          <w:sz w:val="26"/>
          <w:szCs w:val="26"/>
        </w:rPr>
        <w:t>____________________________</w:t>
      </w:r>
      <w:r w:rsidRPr="009D4FB7">
        <w:rPr>
          <w:sz w:val="26"/>
          <w:szCs w:val="26"/>
        </w:rPr>
        <w:tab/>
        <w:t>,</w:t>
      </w:r>
      <w:r w:rsidR="004A18A6" w:rsidRPr="009D4FB7">
        <w:rPr>
          <w:sz w:val="26"/>
          <w:szCs w:val="26"/>
        </w:rPr>
        <w:t xml:space="preserve"> с одной стороны, именуемое в дальнейшем Сторона 1, и _____________________________________________________________________________________________________________________________________________________________</w:t>
      </w:r>
    </w:p>
    <w:p w:rsidR="000C04E0" w:rsidRPr="009D4FB7" w:rsidRDefault="004A18A6" w:rsidP="004A18A6">
      <w:pPr>
        <w:tabs>
          <w:tab w:val="left" w:pos="7380"/>
        </w:tabs>
        <w:jc w:val="center"/>
        <w:rPr>
          <w:sz w:val="26"/>
          <w:szCs w:val="26"/>
        </w:rPr>
      </w:pPr>
      <w:r w:rsidRPr="009D4FB7">
        <w:rPr>
          <w:sz w:val="26"/>
          <w:szCs w:val="26"/>
        </w:rPr>
        <w:t>(наименование организации, Ф.И.О. индивидуального предпринимателя)</w:t>
      </w:r>
    </w:p>
    <w:p w:rsidR="004A18A6" w:rsidRPr="009D4FB7" w:rsidRDefault="004A18A6" w:rsidP="004A18A6">
      <w:pPr>
        <w:tabs>
          <w:tab w:val="left" w:pos="7380"/>
        </w:tabs>
        <w:jc w:val="both"/>
        <w:rPr>
          <w:sz w:val="26"/>
          <w:szCs w:val="26"/>
        </w:rPr>
      </w:pPr>
      <w:r w:rsidRPr="009D4FB7">
        <w:rPr>
          <w:sz w:val="26"/>
          <w:szCs w:val="26"/>
        </w:rPr>
        <w:t>в лице_____________________________________________________________</w:t>
      </w:r>
    </w:p>
    <w:p w:rsidR="004A18A6" w:rsidRPr="009D4FB7" w:rsidRDefault="004A18A6" w:rsidP="004A18A6">
      <w:pPr>
        <w:tabs>
          <w:tab w:val="left" w:pos="7380"/>
        </w:tabs>
        <w:jc w:val="center"/>
        <w:rPr>
          <w:sz w:val="26"/>
          <w:szCs w:val="26"/>
        </w:rPr>
      </w:pPr>
      <w:r w:rsidRPr="009D4FB7">
        <w:rPr>
          <w:sz w:val="26"/>
          <w:szCs w:val="26"/>
        </w:rPr>
        <w:t>(должность)</w:t>
      </w:r>
    </w:p>
    <w:p w:rsidR="004A18A6" w:rsidRPr="009D4FB7" w:rsidRDefault="004A18A6" w:rsidP="004A18A6">
      <w:pPr>
        <w:tabs>
          <w:tab w:val="left" w:pos="7380"/>
        </w:tabs>
        <w:jc w:val="center"/>
        <w:rPr>
          <w:sz w:val="26"/>
          <w:szCs w:val="26"/>
        </w:rPr>
      </w:pPr>
    </w:p>
    <w:p w:rsidR="004A18A6" w:rsidRPr="009D4FB7" w:rsidRDefault="004A18A6" w:rsidP="004A18A6">
      <w:pPr>
        <w:widowControl w:val="0"/>
        <w:tabs>
          <w:tab w:val="left" w:leader="underscore" w:pos="7878"/>
        </w:tabs>
        <w:suppressAutoHyphens w:val="0"/>
        <w:spacing w:line="322" w:lineRule="exact"/>
        <w:ind w:left="2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действующего на основании___________________________________, именуемое (</w:t>
      </w:r>
      <w:proofErr w:type="spellStart"/>
      <w:r w:rsidRPr="009D4FB7">
        <w:rPr>
          <w:rFonts w:eastAsia="Times New Roman"/>
          <w:spacing w:val="1"/>
          <w:sz w:val="26"/>
          <w:szCs w:val="26"/>
          <w:lang w:eastAsia="ru-RU"/>
        </w:rPr>
        <w:t>ый</w:t>
      </w:r>
      <w:proofErr w:type="spellEnd"/>
      <w:r w:rsidRPr="009D4FB7">
        <w:rPr>
          <w:rFonts w:eastAsia="Times New Roman"/>
          <w:spacing w:val="1"/>
          <w:sz w:val="26"/>
          <w:szCs w:val="26"/>
          <w:lang w:eastAsia="ru-RU"/>
        </w:rPr>
        <w:t>) в дальнейшем Сторона-2, с другой стороны, далее совместно именуемые Стороны, заключили настоящий Договор о нижеследующем.</w:t>
      </w:r>
    </w:p>
    <w:p w:rsidR="004A18A6" w:rsidRPr="009D4FB7" w:rsidRDefault="004A18A6" w:rsidP="004A18A6">
      <w:pPr>
        <w:rPr>
          <w:sz w:val="26"/>
          <w:szCs w:val="26"/>
        </w:rPr>
      </w:pPr>
    </w:p>
    <w:p w:rsidR="004A18A6" w:rsidRPr="009D4FB7" w:rsidRDefault="004A18A6" w:rsidP="004A18A6">
      <w:pPr>
        <w:pStyle w:val="a3"/>
        <w:numPr>
          <w:ilvl w:val="0"/>
          <w:numId w:val="11"/>
        </w:numPr>
        <w:jc w:val="center"/>
        <w:rPr>
          <w:sz w:val="26"/>
          <w:szCs w:val="26"/>
        </w:rPr>
      </w:pPr>
      <w:r w:rsidRPr="009D4FB7">
        <w:rPr>
          <w:sz w:val="26"/>
          <w:szCs w:val="26"/>
        </w:rPr>
        <w:t>Предмет Договора</w:t>
      </w:r>
    </w:p>
    <w:p w:rsidR="004A18A6" w:rsidRPr="009D4FB7" w:rsidRDefault="004A18A6" w:rsidP="004A18A6">
      <w:pPr>
        <w:jc w:val="center"/>
        <w:rPr>
          <w:sz w:val="26"/>
          <w:szCs w:val="26"/>
        </w:rPr>
      </w:pPr>
    </w:p>
    <w:p w:rsidR="004A18A6" w:rsidRPr="009D4FB7" w:rsidRDefault="004A18A6" w:rsidP="004A18A6">
      <w:pPr>
        <w:jc w:val="both"/>
        <w:rPr>
          <w:sz w:val="26"/>
          <w:szCs w:val="26"/>
        </w:rPr>
      </w:pPr>
      <w:r w:rsidRPr="009D4FB7">
        <w:rPr>
          <w:sz w:val="26"/>
          <w:szCs w:val="26"/>
        </w:rPr>
        <w:t>1.1.</w:t>
      </w:r>
      <w:r w:rsidRPr="009D4FB7">
        <w:rPr>
          <w:sz w:val="26"/>
          <w:szCs w:val="26"/>
        </w:rPr>
        <w:tab/>
        <w:t xml:space="preserve">Уполномоченное лицо Администрации </w:t>
      </w:r>
      <w:r w:rsidR="00DC273F" w:rsidRPr="009D4FB7">
        <w:rPr>
          <w:sz w:val="26"/>
          <w:szCs w:val="26"/>
        </w:rPr>
        <w:t>Огоджинского сельсовета</w:t>
      </w:r>
      <w:r w:rsidRPr="009D4FB7">
        <w:rPr>
          <w:sz w:val="26"/>
          <w:szCs w:val="26"/>
        </w:rPr>
        <w:t xml:space="preserve"> предоставляет Стороне-2 право на далее - Объект, для осуществления _____________________________________________________________________________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right="40"/>
        <w:jc w:val="center"/>
        <w:rPr>
          <w:rFonts w:eastAsia="Times New Roman"/>
          <w:color w:val="000000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>(группа товаров)</w:t>
      </w:r>
    </w:p>
    <w:p w:rsidR="004A18A6" w:rsidRPr="009D4FB7" w:rsidRDefault="004A18A6" w:rsidP="004A18A6">
      <w:pPr>
        <w:widowControl w:val="0"/>
        <w:suppressAutoHyphens w:val="0"/>
        <w:jc w:val="both"/>
        <w:rPr>
          <w:rFonts w:eastAsia="Times New Roman"/>
          <w:color w:val="000000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>по адресному ориентиру в соответствии со схемой размещения нестационарных торговых объектов на территории Огоджинского сельсовета: _________________________________________________________________________</w:t>
      </w:r>
    </w:p>
    <w:p w:rsidR="004A18A6" w:rsidRPr="009D4FB7" w:rsidRDefault="004A18A6" w:rsidP="004A18A6">
      <w:pPr>
        <w:widowControl w:val="0"/>
        <w:suppressAutoHyphens w:val="0"/>
        <w:jc w:val="center"/>
        <w:rPr>
          <w:rFonts w:eastAsia="Times New Roman"/>
          <w:color w:val="000000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>(место расположения объекта)</w:t>
      </w:r>
    </w:p>
    <w:p w:rsidR="004A18A6" w:rsidRPr="009D4FB7" w:rsidRDefault="004A18A6" w:rsidP="004A18A6">
      <w:pPr>
        <w:widowControl w:val="0"/>
        <w:numPr>
          <w:ilvl w:val="1"/>
          <w:numId w:val="12"/>
        </w:numPr>
        <w:tabs>
          <w:tab w:val="left" w:pos="1177"/>
          <w:tab w:val="left" w:leader="underscore" w:pos="6025"/>
          <w:tab w:val="left" w:leader="underscore" w:pos="6855"/>
        </w:tabs>
        <w:suppressAutoHyphens w:val="0"/>
        <w:spacing w:line="322" w:lineRule="exact"/>
        <w:ind w:left="20" w:right="40" w:firstLine="580"/>
        <w:jc w:val="both"/>
        <w:rPr>
          <w:rFonts w:eastAsia="Times New Roman"/>
          <w:color w:val="000000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 xml:space="preserve">Настоящий Договор заключен в соответствии со Схемой размещения нестационарных торговых объектов на территории </w:t>
      </w:r>
      <w:r w:rsidR="00DC273F"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>Огоджинского сельсовета</w:t>
      </w: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>, утвержденной решением от</w:t>
      </w: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ab/>
        <w:t>№</w:t>
      </w: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ab/>
        <w:t>.</w:t>
      </w:r>
    </w:p>
    <w:p w:rsidR="004A18A6" w:rsidRPr="009D4FB7" w:rsidRDefault="004A18A6" w:rsidP="004A18A6">
      <w:pPr>
        <w:widowControl w:val="0"/>
        <w:numPr>
          <w:ilvl w:val="1"/>
          <w:numId w:val="12"/>
        </w:numPr>
        <w:tabs>
          <w:tab w:val="left" w:pos="1110"/>
          <w:tab w:val="left" w:leader="underscore" w:pos="1422"/>
          <w:tab w:val="left" w:leader="underscore" w:pos="3250"/>
        </w:tabs>
        <w:suppressAutoHyphens w:val="0"/>
        <w:spacing w:line="322" w:lineRule="exact"/>
        <w:ind w:left="20" w:right="40" w:firstLine="580"/>
        <w:jc w:val="both"/>
        <w:rPr>
          <w:rFonts w:eastAsia="Times New Roman"/>
          <w:color w:val="000000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 xml:space="preserve">Настоящий Договор вступает в силу с даты его подписания и действует с </w:t>
      </w: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ab/>
        <w:t>по</w:t>
      </w:r>
      <w:r w:rsidRPr="009D4FB7">
        <w:rPr>
          <w:rFonts w:eastAsia="Times New Roman"/>
          <w:color w:val="000000"/>
          <w:spacing w:val="1"/>
          <w:sz w:val="26"/>
          <w:szCs w:val="26"/>
          <w:lang w:eastAsia="ru-RU"/>
        </w:rPr>
        <w:tab/>
        <w:t>.</w:t>
      </w:r>
    </w:p>
    <w:p w:rsidR="004A18A6" w:rsidRPr="009D4FB7" w:rsidRDefault="004A18A6" w:rsidP="004A18A6">
      <w:pPr>
        <w:widowControl w:val="0"/>
        <w:numPr>
          <w:ilvl w:val="0"/>
          <w:numId w:val="12"/>
        </w:numPr>
        <w:tabs>
          <w:tab w:val="left" w:pos="3643"/>
        </w:tabs>
        <w:suppressAutoHyphens w:val="0"/>
        <w:spacing w:line="322" w:lineRule="exact"/>
        <w:ind w:left="3360"/>
        <w:rPr>
          <w:rFonts w:eastAsia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9D4FB7">
        <w:rPr>
          <w:rFonts w:eastAsia="Times New Roman"/>
          <w:b/>
          <w:bCs/>
          <w:color w:val="000000"/>
          <w:spacing w:val="-1"/>
          <w:sz w:val="26"/>
          <w:szCs w:val="26"/>
          <w:lang w:eastAsia="ru-RU"/>
        </w:rPr>
        <w:t>Права и обязанности сторон: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shd w:val="clear" w:color="auto" w:fill="auto"/>
        <w:tabs>
          <w:tab w:val="left" w:pos="1099"/>
        </w:tabs>
        <w:ind w:left="20" w:firstLine="580"/>
        <w:rPr>
          <w:sz w:val="26"/>
          <w:szCs w:val="26"/>
        </w:rPr>
      </w:pPr>
      <w:r w:rsidRPr="009D4FB7">
        <w:rPr>
          <w:sz w:val="26"/>
          <w:szCs w:val="26"/>
        </w:rPr>
        <w:t>Сторона-1 вправе:</w:t>
      </w:r>
    </w:p>
    <w:p w:rsidR="004A18A6" w:rsidRPr="009D4FB7" w:rsidRDefault="004A18A6" w:rsidP="004A18A6">
      <w:pPr>
        <w:pStyle w:val="3"/>
        <w:shd w:val="clear" w:color="auto" w:fill="auto"/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 xml:space="preserve">Осуществлять контроль за выполнением Стороной-2 условий настоящего Договора и </w:t>
      </w:r>
      <w:proofErr w:type="gramStart"/>
      <w:r w:rsidRPr="009D4FB7">
        <w:rPr>
          <w:sz w:val="26"/>
          <w:szCs w:val="26"/>
        </w:rPr>
        <w:t>требований</w:t>
      </w:r>
      <w:proofErr w:type="gramEnd"/>
      <w:r w:rsidRPr="009D4FB7">
        <w:rPr>
          <w:sz w:val="26"/>
          <w:szCs w:val="26"/>
        </w:rPr>
        <w:t xml:space="preserve"> соответствующих нормативных правовых актов.</w:t>
      </w:r>
    </w:p>
    <w:p w:rsidR="004A18A6" w:rsidRPr="009D4FB7" w:rsidRDefault="004A18A6" w:rsidP="004A18A6">
      <w:pPr>
        <w:pStyle w:val="3"/>
        <w:shd w:val="clear" w:color="auto" w:fill="auto"/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В случаях и порядке, установленных настоящим Договором и действующим законодательством Российской Федерации, в одностороннем порядке отказаться от исполнения настоящего Договора;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shd w:val="clear" w:color="auto" w:fill="auto"/>
        <w:tabs>
          <w:tab w:val="left" w:pos="1099"/>
        </w:tabs>
        <w:ind w:left="20" w:firstLine="580"/>
        <w:rPr>
          <w:sz w:val="26"/>
          <w:szCs w:val="26"/>
        </w:rPr>
      </w:pPr>
      <w:r w:rsidRPr="009D4FB7">
        <w:rPr>
          <w:sz w:val="26"/>
          <w:szCs w:val="26"/>
        </w:rPr>
        <w:t>Сторона-1 обязана:</w:t>
      </w:r>
    </w:p>
    <w:p w:rsidR="004A18A6" w:rsidRPr="009D4FB7" w:rsidRDefault="004A18A6" w:rsidP="004A18A6">
      <w:pPr>
        <w:pStyle w:val="3"/>
        <w:shd w:val="clear" w:color="auto" w:fill="auto"/>
        <w:ind w:left="20" w:right="40"/>
        <w:rPr>
          <w:sz w:val="26"/>
          <w:szCs w:val="26"/>
          <w:lang w:eastAsia="ru-RU"/>
        </w:rPr>
      </w:pPr>
      <w:r w:rsidRPr="009D4FB7">
        <w:rPr>
          <w:sz w:val="26"/>
          <w:szCs w:val="26"/>
        </w:rPr>
        <w:t xml:space="preserve">Предоставить Стороне-2 право на размещение нестационарного торгового объекта по адресному ориентиру в соответствии со схемой нестационарных торговых объектов на территории </w:t>
      </w:r>
      <w:r w:rsidRPr="009D4FB7">
        <w:rPr>
          <w:sz w:val="26"/>
          <w:szCs w:val="26"/>
        </w:rPr>
        <w:tab/>
        <w:t xml:space="preserve"> поселения. Право,</w:t>
      </w:r>
      <w:r w:rsidRPr="009D4FB7">
        <w:rPr>
          <w:sz w:val="26"/>
          <w:szCs w:val="26"/>
          <w:lang w:eastAsia="ru-RU"/>
        </w:rPr>
        <w:t xml:space="preserve"> предоставленное Стороне-2 по настоящему Договору, не может быть предоставлено Стороной-1 другим лицам.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079"/>
        </w:tabs>
        <w:suppressAutoHyphens w:val="0"/>
        <w:spacing w:line="322" w:lineRule="exact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Сторона-2 вправе: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lastRenderedPageBreak/>
        <w:t>Досрочно отказаться от исполнения настоящего Договора по основаниям и в порядке, предусмотренном настоящим Договором и действующим законодательством Российской Федерации;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079"/>
        </w:tabs>
        <w:suppressAutoHyphens w:val="0"/>
        <w:spacing w:line="322" w:lineRule="exact"/>
        <w:ind w:lef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Сторона-2 обязана: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Обеспечить размещение Объекта в соответствии с картой-схемой, выполненной на топографо-геодезической основе в М 1:500, которая является неотъемлемой частью настоящего Договора и его готовность к использованию в соответствии с архитектурным решением в сроки, установленные схемой размещения нестационарных торговых объектов.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Использовать Объект по назначению, указанному в пункте 1.1 настоящего Договора.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Своевременно и полностью внести плату по настоящему договору в размере и порядке, установленном настоящим Договором.</w:t>
      </w:r>
    </w:p>
    <w:p w:rsidR="004A18A6" w:rsidRPr="009D4FB7" w:rsidRDefault="004A18A6" w:rsidP="004A18A6">
      <w:pPr>
        <w:widowControl w:val="0"/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Своевременно демонтировать Объект с установленного места его расположения согласно настоящего Договора и привести прилегающую к Объекту территорию в первоначальное состояние в течение 7 дней с момента окончания срока действия Договора, а также в случае досрочного отказа в одностороннем порядке от исполнения настоящего Договора по ин</w:t>
      </w:r>
      <w:r w:rsidRPr="009D4FB7">
        <w:rPr>
          <w:rFonts w:eastAsia="Times New Roman"/>
          <w:color w:val="000000"/>
          <w:spacing w:val="1"/>
          <w:sz w:val="26"/>
          <w:szCs w:val="26"/>
          <w:u w:val="single"/>
          <w:shd w:val="clear" w:color="auto" w:fill="FFFFFF"/>
          <w:lang w:eastAsia="ru-RU"/>
        </w:rPr>
        <w:t>ици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>ативе Стороны-1 в соответствии с разделом 5 настоящего Договора.</w:t>
      </w:r>
    </w:p>
    <w:p w:rsidR="004A18A6" w:rsidRPr="009D4FB7" w:rsidRDefault="004A18A6" w:rsidP="004A18A6">
      <w:pPr>
        <w:widowControl w:val="0"/>
        <w:numPr>
          <w:ilvl w:val="0"/>
          <w:numId w:val="13"/>
        </w:numPr>
        <w:tabs>
          <w:tab w:val="left" w:pos="3483"/>
        </w:tabs>
        <w:suppressAutoHyphens w:val="0"/>
        <w:spacing w:line="322" w:lineRule="exact"/>
        <w:ind w:left="3200"/>
        <w:outlineLvl w:val="0"/>
        <w:rPr>
          <w:rFonts w:eastAsia="Times New Roman"/>
          <w:b/>
          <w:bCs/>
          <w:spacing w:val="-1"/>
          <w:sz w:val="26"/>
          <w:szCs w:val="26"/>
          <w:lang w:eastAsia="ru-RU"/>
        </w:rPr>
      </w:pPr>
      <w:bookmarkStart w:id="4" w:name="bookmark4"/>
      <w:r w:rsidRPr="009D4FB7">
        <w:rPr>
          <w:rFonts w:eastAsia="Times New Roman"/>
          <w:b/>
          <w:bCs/>
          <w:spacing w:val="-1"/>
          <w:sz w:val="26"/>
          <w:szCs w:val="26"/>
          <w:lang w:eastAsia="ru-RU"/>
        </w:rPr>
        <w:t>Платежи и расчеты по Договору</w:t>
      </w:r>
      <w:bookmarkEnd w:id="4"/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210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Размер платы по договору определен методикой определения цены предмета на право</w:t>
      </w:r>
    </w:p>
    <w:p w:rsidR="004A18A6" w:rsidRPr="009D4FB7" w:rsidRDefault="004A18A6" w:rsidP="004A18A6">
      <w:pPr>
        <w:widowControl w:val="0"/>
        <w:tabs>
          <w:tab w:val="left" w:leader="underscore" w:pos="1561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 xml:space="preserve">заключения договора о размещении нестационарного торгового объекта на земельном участке, находящемся в муниципальной собственности и составляет 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ab/>
        <w:t>руб.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114"/>
          <w:tab w:val="left" w:leader="underscore" w:pos="5103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Плата вносится Стороной -2 на указанный Стороной-1 расчетный счет в срок</w:t>
      </w:r>
      <w:r w:rsidRPr="009D4FB7">
        <w:rPr>
          <w:rFonts w:eastAsia="Times New Roman"/>
          <w:spacing w:val="1"/>
          <w:sz w:val="26"/>
          <w:szCs w:val="26"/>
          <w:lang w:eastAsia="ru-RU"/>
        </w:rPr>
        <w:tab/>
        <w:t>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206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Подтверждением исполнения обязательства Стороны-2 по уплате по настоящему Договору является копия платежного документа, представленная в Стороне-1.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143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Ответственность Стороны-2 в случае отказа или уклонения от оплаты в установленные сроки предусматривается в соответствии с законодательством Российской Федерации.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119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Размер платы подлежит пересмотру не чаще одного раза в год (в начале календарного года), с предварительной, не менее чем за 3 месяца, публикацией изменений по правилам, установленным пунктом 5.4 Положения.</w:t>
      </w:r>
    </w:p>
    <w:p w:rsidR="004A18A6" w:rsidRPr="009D4FB7" w:rsidRDefault="004A18A6" w:rsidP="004A18A6">
      <w:pPr>
        <w:widowControl w:val="0"/>
        <w:numPr>
          <w:ilvl w:val="0"/>
          <w:numId w:val="13"/>
        </w:numPr>
        <w:tabs>
          <w:tab w:val="left" w:pos="3983"/>
        </w:tabs>
        <w:suppressAutoHyphens w:val="0"/>
        <w:spacing w:line="322" w:lineRule="exact"/>
        <w:ind w:left="3700"/>
        <w:outlineLvl w:val="0"/>
        <w:rPr>
          <w:rFonts w:eastAsia="Times New Roman"/>
          <w:b/>
          <w:bCs/>
          <w:spacing w:val="-1"/>
          <w:sz w:val="26"/>
          <w:szCs w:val="26"/>
          <w:lang w:eastAsia="ru-RU"/>
        </w:rPr>
      </w:pPr>
      <w:bookmarkStart w:id="5" w:name="bookmark5"/>
      <w:r w:rsidRPr="009D4FB7">
        <w:rPr>
          <w:rFonts w:eastAsia="Times New Roman"/>
          <w:b/>
          <w:bCs/>
          <w:spacing w:val="-1"/>
          <w:sz w:val="26"/>
          <w:szCs w:val="26"/>
          <w:lang w:eastAsia="ru-RU"/>
        </w:rPr>
        <w:t>Ответственность сторон</w:t>
      </w:r>
      <w:bookmarkEnd w:id="5"/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129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A18A6" w:rsidRPr="009D4FB7" w:rsidRDefault="004A18A6" w:rsidP="004A18A6">
      <w:pPr>
        <w:widowControl w:val="0"/>
        <w:numPr>
          <w:ilvl w:val="1"/>
          <w:numId w:val="13"/>
        </w:numPr>
        <w:tabs>
          <w:tab w:val="left" w:pos="1100"/>
        </w:tabs>
        <w:suppressAutoHyphens w:val="0"/>
        <w:spacing w:line="322" w:lineRule="exact"/>
        <w:ind w:left="20" w:right="20" w:firstLine="560"/>
        <w:jc w:val="both"/>
        <w:rPr>
          <w:rFonts w:eastAsia="Times New Roman"/>
          <w:spacing w:val="1"/>
          <w:sz w:val="26"/>
          <w:szCs w:val="26"/>
          <w:lang w:eastAsia="ru-RU"/>
        </w:rPr>
      </w:pPr>
      <w:r w:rsidRPr="009D4FB7">
        <w:rPr>
          <w:rFonts w:eastAsia="Times New Roman"/>
          <w:spacing w:val="1"/>
          <w:sz w:val="26"/>
          <w:szCs w:val="26"/>
          <w:lang w:eastAsia="ru-RU"/>
        </w:rPr>
        <w:t>За нарушение сроков внесения платы по Договору Сторона-2 выплачивает Стороне-1 пеню из расчета 0,05% от размера невнесенной суммы за каждый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календарный день просрочки.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4.3.</w:t>
      </w:r>
      <w:r w:rsidRPr="009D4FB7">
        <w:rPr>
          <w:sz w:val="26"/>
          <w:szCs w:val="26"/>
        </w:rPr>
        <w:tab/>
        <w:t xml:space="preserve">Стороны </w:t>
      </w:r>
      <w:r w:rsidRPr="009D4FB7">
        <w:rPr>
          <w:sz w:val="26"/>
          <w:szCs w:val="26"/>
        </w:rPr>
        <w:lastRenderedPageBreak/>
        <w:t>освобождаются от обязательств по Договору в случае наступления форс- мажорных обстоятельств в соответствии с действующим законодательством Российской Федерации.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5.</w:t>
      </w:r>
      <w:r w:rsidRPr="009D4FB7">
        <w:rPr>
          <w:sz w:val="26"/>
          <w:szCs w:val="26"/>
        </w:rPr>
        <w:tab/>
        <w:t>Приостановление и возобновление действия договора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5.1.</w:t>
      </w:r>
      <w:r w:rsidRPr="009D4FB7">
        <w:rPr>
          <w:sz w:val="26"/>
          <w:szCs w:val="26"/>
        </w:rPr>
        <w:tab/>
        <w:t>Действие договора на размещение НТО приостанавливается решением администрации</w:t>
      </w:r>
      <w:r w:rsidRPr="009D4FB7">
        <w:rPr>
          <w:sz w:val="26"/>
          <w:szCs w:val="26"/>
        </w:rPr>
        <w:tab/>
        <w:t>сельского поселения при: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необходимости проведения плановых ремонтных работ на земельном участке, на котором размещается НТО - с обязательным предупреждением владельца НТО за один месяц и предоставлением временного места для размещения НТО - до завершения плановых ремонтных работ;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необходимости проведения аварийных ремонтных работ на земельном участке, на котором размещается НТО - без предупреждения, с обязательным предоставлением временного места для размещения НТО - до завершения аварийных ремонтных работ.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5.2.</w:t>
      </w:r>
      <w:r w:rsidRPr="009D4FB7">
        <w:rPr>
          <w:sz w:val="26"/>
          <w:szCs w:val="26"/>
        </w:rPr>
        <w:tab/>
        <w:t>Действие договора на размещение НТО возобновляется решением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 xml:space="preserve">администрации </w:t>
      </w:r>
      <w:r w:rsidRPr="009D4FB7">
        <w:rPr>
          <w:sz w:val="26"/>
          <w:szCs w:val="26"/>
        </w:rPr>
        <w:tab/>
        <w:t xml:space="preserve"> сельского поселения после устранения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обстоятельств, повлекших приостановление его действия.</w:t>
      </w:r>
    </w:p>
    <w:p w:rsidR="004A18A6" w:rsidRPr="009D4FB7" w:rsidRDefault="004A18A6" w:rsidP="00DC273F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5.3.</w:t>
      </w:r>
      <w:r w:rsidRPr="009D4FB7">
        <w:rPr>
          <w:sz w:val="26"/>
          <w:szCs w:val="26"/>
        </w:rPr>
        <w:tab/>
        <w:t>Сторона-1 направляет Стороне-2 письменное уведомление о возобновлении действия договора на размещение НТО в течении 3</w:t>
      </w:r>
      <w:r w:rsidR="00DC273F" w:rsidRPr="009D4FB7">
        <w:rPr>
          <w:sz w:val="26"/>
          <w:szCs w:val="26"/>
        </w:rPr>
        <w:t xml:space="preserve"> рабочих дней с момента издания </w:t>
      </w:r>
      <w:r w:rsidRPr="009D4FB7">
        <w:rPr>
          <w:sz w:val="26"/>
          <w:szCs w:val="26"/>
        </w:rPr>
        <w:t>соответствующего распоряжения главы администра</w:t>
      </w:r>
      <w:r w:rsidR="00DC273F" w:rsidRPr="009D4FB7">
        <w:rPr>
          <w:sz w:val="26"/>
          <w:szCs w:val="26"/>
        </w:rPr>
        <w:t>ции Огоджинского сельсовета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6.</w:t>
      </w:r>
      <w:r w:rsidRPr="009D4FB7">
        <w:rPr>
          <w:sz w:val="26"/>
          <w:szCs w:val="26"/>
        </w:rPr>
        <w:tab/>
        <w:t>Расторжение Договора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6.1.</w:t>
      </w:r>
      <w:r w:rsidRPr="009D4FB7">
        <w:rPr>
          <w:sz w:val="26"/>
          <w:szCs w:val="26"/>
        </w:rPr>
        <w:tab/>
        <w:t>Договор на размещение НТО досрочно расторгается по соглашению</w:t>
      </w:r>
    </w:p>
    <w:p w:rsidR="004A18A6" w:rsidRPr="009D4FB7" w:rsidRDefault="004A18A6" w:rsidP="00DC273F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сторон, а также решением адми</w:t>
      </w:r>
      <w:r w:rsidR="00DC273F" w:rsidRPr="009D4FB7">
        <w:rPr>
          <w:sz w:val="26"/>
          <w:szCs w:val="26"/>
        </w:rPr>
        <w:t>нистрации</w:t>
      </w:r>
      <w:r w:rsidR="00DC273F" w:rsidRPr="009D4FB7">
        <w:rPr>
          <w:sz w:val="26"/>
          <w:szCs w:val="26"/>
        </w:rPr>
        <w:tab/>
        <w:t xml:space="preserve">сельского поселения в </w:t>
      </w:r>
      <w:r w:rsidRPr="009D4FB7">
        <w:rPr>
          <w:sz w:val="26"/>
          <w:szCs w:val="26"/>
        </w:rPr>
        <w:t>случае: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отклонения при размещении НТО от схемы размещения НТО, которая является приложением к договору на размещение НТО;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отклонения при размещении НТО от заявленного эскиза фасадов НТО, который является приложением к договору на размещение НТО;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самовольного увеличения площади НТО более чем на 10%;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proofErr w:type="spellStart"/>
      <w:r w:rsidRPr="009D4FB7">
        <w:rPr>
          <w:sz w:val="26"/>
          <w:szCs w:val="26"/>
        </w:rPr>
        <w:t>неразмещения</w:t>
      </w:r>
      <w:proofErr w:type="spellEnd"/>
      <w:r w:rsidRPr="009D4FB7">
        <w:rPr>
          <w:sz w:val="26"/>
          <w:szCs w:val="26"/>
        </w:rPr>
        <w:t xml:space="preserve"> НТО в течение трех месяцев с даты заключения договора на размещение НТО;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наличия просроченной задолженности по плате за размещение НТО более чем за три месяца;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предоставления недостоверных сведений в документах, указанных в пункте 7.1 Положения;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 xml:space="preserve">существенного нарушения хозяйствующим субъектом требований договора </w:t>
      </w:r>
      <w:r w:rsidRPr="009D4FB7">
        <w:rPr>
          <w:sz w:val="26"/>
          <w:szCs w:val="26"/>
        </w:rPr>
        <w:lastRenderedPageBreak/>
        <w:t>на размещение НТО;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невыполнения предписаний органов муниципального контроля;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прекращения хозяйствующим субъектом в установленном порядке предпринимательской деятельности.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right="40" w:firstLine="580"/>
        <w:rPr>
          <w:sz w:val="26"/>
          <w:szCs w:val="26"/>
        </w:rPr>
      </w:pPr>
      <w:r w:rsidRPr="009D4FB7">
        <w:rPr>
          <w:sz w:val="26"/>
          <w:szCs w:val="26"/>
        </w:rPr>
        <w:t>6.2.</w:t>
      </w:r>
      <w:r w:rsidRPr="009D4FB7">
        <w:rPr>
          <w:sz w:val="26"/>
          <w:szCs w:val="26"/>
        </w:rPr>
        <w:tab/>
        <w:t>При отказе от исполнения настоящего Договора в одностороннем порядке Сторона-1 направляет Стороне-2 письменное уведомление об отказе от исполнения Договора и опубликовывает данную информацию на официальной интернет-</w:t>
      </w:r>
      <w:r w:rsidRPr="009D4FB7">
        <w:rPr>
          <w:color w:val="000000"/>
          <w:sz w:val="26"/>
          <w:szCs w:val="26"/>
          <w:lang w:eastAsia="ru-RU"/>
        </w:rPr>
        <w:t xml:space="preserve"> </w:t>
      </w:r>
      <w:r w:rsidRPr="009D4FB7">
        <w:rPr>
          <w:sz w:val="26"/>
          <w:szCs w:val="26"/>
        </w:rPr>
        <w:t>странице С момента получения Стороной-2 указанного уведомления настоящий Договор считается расторгнутым, а в случае не получения уведомления Стороно-2 - по истечении 10 дней с момента публикации.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В</w:t>
      </w:r>
      <w:r w:rsidRPr="009D4FB7">
        <w:rPr>
          <w:sz w:val="26"/>
          <w:szCs w:val="26"/>
        </w:rPr>
        <w:tab/>
        <w:t>случае окончания срока действия (если Договор не продлен), досрочного расторжения Договора, самовольного размещения НТО, такой НТО подлежит демонтажу в течении семи календарных дней.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В</w:t>
      </w:r>
      <w:r w:rsidRPr="009D4FB7">
        <w:rPr>
          <w:sz w:val="26"/>
          <w:szCs w:val="26"/>
        </w:rPr>
        <w:tab/>
        <w:t>случае реорганизации, изменения наименования и (или) адреса юридического лица, адреса и (или) паспортных данных индивидуального предпринимателя, изменений условий владения (пользования) земельным участком, на котором расположен НТО Сторонами заключается дополнительное соглашение к Договору по инициативе одной из сторон.</w:t>
      </w:r>
    </w:p>
    <w:p w:rsidR="004A18A6" w:rsidRPr="009D4FB7" w:rsidRDefault="004A18A6" w:rsidP="004A18A6">
      <w:pPr>
        <w:pStyle w:val="3"/>
        <w:numPr>
          <w:ilvl w:val="0"/>
          <w:numId w:val="12"/>
        </w:numPr>
        <w:tabs>
          <w:tab w:val="left" w:leader="underscore" w:pos="7402"/>
        </w:tabs>
        <w:ind w:right="40"/>
        <w:rPr>
          <w:b/>
          <w:bCs/>
          <w:sz w:val="26"/>
          <w:szCs w:val="26"/>
        </w:rPr>
      </w:pPr>
      <w:r w:rsidRPr="009D4FB7">
        <w:rPr>
          <w:b/>
          <w:bCs/>
          <w:sz w:val="26"/>
          <w:szCs w:val="26"/>
        </w:rPr>
        <w:t>Прочие условия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Договор составлен в двух экземплярах, каждый из которых имеет одинаковую юридическую силу.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Споры по Договору разрешаются в судебном порядке.</w:t>
      </w:r>
    </w:p>
    <w:p w:rsidR="004A18A6" w:rsidRPr="009D4FB7" w:rsidRDefault="004A18A6" w:rsidP="004A18A6">
      <w:pPr>
        <w:pStyle w:val="3"/>
        <w:numPr>
          <w:ilvl w:val="1"/>
          <w:numId w:val="12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right="40"/>
        <w:rPr>
          <w:b/>
          <w:bCs/>
          <w:sz w:val="26"/>
          <w:szCs w:val="26"/>
        </w:rPr>
      </w:pPr>
      <w:r w:rsidRPr="009D4FB7">
        <w:rPr>
          <w:b/>
          <w:bCs/>
          <w:sz w:val="26"/>
          <w:szCs w:val="26"/>
        </w:rPr>
        <w:t>Приложения к договору:</w:t>
      </w:r>
    </w:p>
    <w:p w:rsidR="004A18A6" w:rsidRPr="009D4FB7" w:rsidRDefault="004A18A6" w:rsidP="004A18A6">
      <w:pPr>
        <w:pStyle w:val="3"/>
        <w:numPr>
          <w:ilvl w:val="0"/>
          <w:numId w:val="14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Эскиз фасада НТО в цвете в масштабе 1:50;</w:t>
      </w:r>
    </w:p>
    <w:p w:rsidR="004A18A6" w:rsidRPr="009D4FB7" w:rsidRDefault="004A18A6" w:rsidP="004A18A6">
      <w:pPr>
        <w:pStyle w:val="3"/>
        <w:numPr>
          <w:ilvl w:val="0"/>
          <w:numId w:val="14"/>
        </w:numPr>
        <w:tabs>
          <w:tab w:val="left" w:leader="underscore" w:pos="7402"/>
        </w:tabs>
        <w:ind w:right="40"/>
        <w:rPr>
          <w:sz w:val="26"/>
          <w:szCs w:val="26"/>
        </w:rPr>
      </w:pPr>
      <w:r w:rsidRPr="009D4FB7">
        <w:rPr>
          <w:sz w:val="26"/>
          <w:szCs w:val="26"/>
        </w:rPr>
        <w:t>Схема размещения НТО с привязкой к местности в масштабе 1:500.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b/>
          <w:bCs/>
          <w:sz w:val="26"/>
          <w:szCs w:val="26"/>
        </w:rPr>
      </w:pPr>
      <w:r w:rsidRPr="009D4FB7">
        <w:rPr>
          <w:b/>
          <w:bCs/>
          <w:sz w:val="26"/>
          <w:szCs w:val="26"/>
        </w:rPr>
        <w:t>8. Юридические адреса, банковские реквизиты и подписи сторон</w:t>
      </w: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b/>
          <w:bCs/>
          <w:sz w:val="26"/>
          <w:szCs w:val="26"/>
        </w:rPr>
      </w:pPr>
    </w:p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b/>
          <w:bCs/>
          <w:sz w:val="26"/>
          <w:szCs w:val="26"/>
        </w:rPr>
      </w:pPr>
    </w:p>
    <w:tbl>
      <w:tblPr>
        <w:tblStyle w:val="a5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4370"/>
      </w:tblGrid>
      <w:tr w:rsidR="004A18A6" w:rsidRPr="009D4FB7" w:rsidTr="00DC273F">
        <w:tc>
          <w:tcPr>
            <w:tcW w:w="5671" w:type="dxa"/>
          </w:tcPr>
          <w:p w:rsidR="004A18A6" w:rsidRPr="009D4FB7" w:rsidRDefault="004A18A6" w:rsidP="004A18A6">
            <w:pPr>
              <w:pStyle w:val="3"/>
              <w:shd w:val="clear" w:color="auto" w:fill="auto"/>
              <w:tabs>
                <w:tab w:val="left" w:leader="underscore" w:pos="7402"/>
              </w:tabs>
              <w:ind w:right="40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Уполномоченное лицо:</w:t>
            </w:r>
          </w:p>
          <w:p w:rsidR="004A18A6" w:rsidRPr="009D4FB7" w:rsidRDefault="004A18A6" w:rsidP="004A18A6">
            <w:pPr>
              <w:pStyle w:val="3"/>
              <w:tabs>
                <w:tab w:val="left" w:leader="underscore" w:pos="7402"/>
              </w:tabs>
              <w:ind w:left="20" w:right="40" w:firstLine="580"/>
              <w:rPr>
                <w:sz w:val="26"/>
                <w:szCs w:val="26"/>
              </w:rPr>
            </w:pPr>
            <w:proofErr w:type="gramStart"/>
            <w:r w:rsidRPr="009D4FB7">
              <w:rPr>
                <w:sz w:val="26"/>
                <w:szCs w:val="26"/>
              </w:rPr>
              <w:t>Адрес:_</w:t>
            </w:r>
            <w:proofErr w:type="gramEnd"/>
            <w:r w:rsidRPr="009D4FB7">
              <w:rPr>
                <w:sz w:val="26"/>
                <w:szCs w:val="26"/>
              </w:rPr>
              <w:t>_______________________________</w:t>
            </w:r>
          </w:p>
          <w:p w:rsidR="004A18A6" w:rsidRPr="009D4FB7" w:rsidRDefault="004A18A6" w:rsidP="004A18A6">
            <w:pPr>
              <w:pStyle w:val="3"/>
              <w:tabs>
                <w:tab w:val="left" w:leader="underscore" w:pos="7402"/>
              </w:tabs>
              <w:ind w:left="20" w:right="40" w:firstLine="580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lastRenderedPageBreak/>
              <w:t>ИНН/КПП_____________________________</w:t>
            </w:r>
          </w:p>
          <w:p w:rsidR="004A18A6" w:rsidRPr="009D4FB7" w:rsidRDefault="004A18A6" w:rsidP="004A18A6">
            <w:pPr>
              <w:pStyle w:val="3"/>
              <w:tabs>
                <w:tab w:val="left" w:leader="underscore" w:pos="7402"/>
              </w:tabs>
              <w:ind w:left="20" w:right="40" w:firstLine="580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р/с ___________________________________</w:t>
            </w:r>
          </w:p>
          <w:p w:rsidR="004A18A6" w:rsidRPr="009D4FB7" w:rsidRDefault="004A18A6" w:rsidP="004A18A6">
            <w:pPr>
              <w:pStyle w:val="3"/>
              <w:tabs>
                <w:tab w:val="left" w:leader="underscore" w:pos="7402"/>
              </w:tabs>
              <w:ind w:left="20" w:right="40" w:firstLine="580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в ____________________________________</w:t>
            </w:r>
          </w:p>
          <w:p w:rsidR="004A18A6" w:rsidRPr="009D4FB7" w:rsidRDefault="004A18A6" w:rsidP="004A18A6">
            <w:pPr>
              <w:pStyle w:val="3"/>
              <w:shd w:val="clear" w:color="auto" w:fill="auto"/>
              <w:tabs>
                <w:tab w:val="left" w:leader="underscore" w:pos="7402"/>
              </w:tabs>
              <w:ind w:left="20" w:right="40" w:firstLine="580"/>
              <w:rPr>
                <w:sz w:val="26"/>
                <w:szCs w:val="26"/>
              </w:rPr>
            </w:pPr>
            <w:r w:rsidRPr="009D4FB7">
              <w:rPr>
                <w:sz w:val="26"/>
                <w:szCs w:val="26"/>
              </w:rPr>
              <w:t>к/с ___________________________________</w:t>
            </w:r>
          </w:p>
          <w:p w:rsidR="004A18A6" w:rsidRPr="009D4FB7" w:rsidRDefault="004A18A6" w:rsidP="004A18A6">
            <w:pPr>
              <w:ind w:left="360"/>
              <w:rPr>
                <w:sz w:val="26"/>
                <w:szCs w:val="26"/>
              </w:rPr>
            </w:pPr>
          </w:p>
          <w:p w:rsidR="004A18A6" w:rsidRPr="009D4FB7" w:rsidRDefault="004A18A6" w:rsidP="004A18A6">
            <w:pPr>
              <w:pStyle w:val="3"/>
              <w:shd w:val="clear" w:color="auto" w:fill="auto"/>
              <w:tabs>
                <w:tab w:val="left" w:leader="underscore" w:pos="7402"/>
              </w:tabs>
              <w:ind w:right="4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</w:tcPr>
          <w:p w:rsidR="00DC273F" w:rsidRPr="009D4FB7" w:rsidRDefault="004A18A6" w:rsidP="00DC273F">
            <w:pPr>
              <w:widowControl w:val="0"/>
              <w:tabs>
                <w:tab w:val="left" w:leader="underscore" w:pos="1401"/>
              </w:tabs>
              <w:suppressAutoHyphens w:val="0"/>
              <w:spacing w:line="322" w:lineRule="exact"/>
              <w:ind w:left="100"/>
              <w:jc w:val="both"/>
              <w:rPr>
                <w:rFonts w:eastAsia="Times New Roman"/>
                <w:spacing w:val="1"/>
                <w:sz w:val="26"/>
                <w:szCs w:val="26"/>
                <w:lang w:eastAsia="ru-RU"/>
              </w:rPr>
            </w:pPr>
            <w:r w:rsidRPr="009D4FB7">
              <w:rPr>
                <w:rFonts w:eastAsia="Times New Roman"/>
                <w:spacing w:val="1"/>
                <w:sz w:val="26"/>
                <w:szCs w:val="26"/>
                <w:lang w:eastAsia="en-US"/>
              </w:rPr>
              <w:lastRenderedPageBreak/>
              <w:t>Победитель</w:t>
            </w:r>
            <w:r w:rsidR="00DC273F"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 xml:space="preserve"> </w:t>
            </w:r>
          </w:p>
          <w:p w:rsidR="00DC273F" w:rsidRPr="009D4FB7" w:rsidRDefault="00DC273F" w:rsidP="00DC273F">
            <w:pPr>
              <w:widowControl w:val="0"/>
              <w:tabs>
                <w:tab w:val="left" w:leader="underscore" w:pos="1401"/>
              </w:tabs>
              <w:suppressAutoHyphens w:val="0"/>
              <w:spacing w:line="322" w:lineRule="exact"/>
              <w:ind w:left="100"/>
              <w:jc w:val="both"/>
              <w:rPr>
                <w:rFonts w:eastAsia="Times New Roman"/>
                <w:spacing w:val="1"/>
                <w:sz w:val="26"/>
                <w:szCs w:val="26"/>
                <w:lang w:eastAsia="ru-RU"/>
              </w:rPr>
            </w:pPr>
            <w:proofErr w:type="gramStart"/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>Адрес:_</w:t>
            </w:r>
            <w:proofErr w:type="gramEnd"/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>_________________________</w:t>
            </w:r>
          </w:p>
          <w:p w:rsidR="00DC273F" w:rsidRPr="009D4FB7" w:rsidRDefault="00DC273F" w:rsidP="00DC273F">
            <w:pPr>
              <w:widowControl w:val="0"/>
              <w:suppressAutoHyphens w:val="0"/>
              <w:spacing w:line="322" w:lineRule="exact"/>
              <w:ind w:left="100"/>
              <w:jc w:val="both"/>
              <w:rPr>
                <w:rFonts w:eastAsia="Times New Roman"/>
                <w:spacing w:val="1"/>
                <w:sz w:val="26"/>
                <w:szCs w:val="26"/>
                <w:lang w:eastAsia="ru-RU"/>
              </w:rPr>
            </w:pPr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lastRenderedPageBreak/>
              <w:t>ИНН/КПП______________________</w:t>
            </w:r>
          </w:p>
          <w:p w:rsidR="00DC273F" w:rsidRPr="009D4FB7" w:rsidRDefault="00DC273F" w:rsidP="00DC273F">
            <w:pPr>
              <w:widowControl w:val="0"/>
              <w:tabs>
                <w:tab w:val="left" w:leader="underscore" w:pos="1492"/>
              </w:tabs>
              <w:suppressAutoHyphens w:val="0"/>
              <w:spacing w:line="322" w:lineRule="exact"/>
              <w:ind w:left="100"/>
              <w:jc w:val="both"/>
              <w:rPr>
                <w:rFonts w:eastAsia="Times New Roman"/>
                <w:spacing w:val="1"/>
                <w:sz w:val="26"/>
                <w:szCs w:val="26"/>
                <w:lang w:eastAsia="ru-RU"/>
              </w:rPr>
            </w:pPr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 xml:space="preserve">р/с </w:t>
            </w:r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ab/>
              <w:t>____________________</w:t>
            </w:r>
          </w:p>
          <w:p w:rsidR="00DC273F" w:rsidRPr="009D4FB7" w:rsidRDefault="00DC273F" w:rsidP="00DC273F">
            <w:pPr>
              <w:widowControl w:val="0"/>
              <w:tabs>
                <w:tab w:val="left" w:leader="underscore" w:pos="1487"/>
              </w:tabs>
              <w:suppressAutoHyphens w:val="0"/>
              <w:spacing w:line="322" w:lineRule="exact"/>
              <w:ind w:left="100"/>
              <w:jc w:val="both"/>
              <w:rPr>
                <w:rFonts w:eastAsia="Times New Roman"/>
                <w:spacing w:val="1"/>
                <w:sz w:val="26"/>
                <w:szCs w:val="26"/>
                <w:lang w:eastAsia="ru-RU"/>
              </w:rPr>
            </w:pPr>
            <w:r w:rsidRPr="009D4FB7">
              <w:rPr>
                <w:rFonts w:eastAsia="Times New Roman"/>
                <w:spacing w:val="1"/>
                <w:sz w:val="26"/>
                <w:szCs w:val="26"/>
                <w:lang w:eastAsia="ru-RU"/>
              </w:rPr>
              <w:t>в______________________________</w:t>
            </w:r>
          </w:p>
          <w:p w:rsidR="004A18A6" w:rsidRPr="009D4FB7" w:rsidRDefault="00DC273F" w:rsidP="00DC273F">
            <w:pPr>
              <w:pStyle w:val="3"/>
              <w:shd w:val="clear" w:color="auto" w:fill="auto"/>
              <w:tabs>
                <w:tab w:val="left" w:leader="underscore" w:pos="7402"/>
              </w:tabs>
              <w:ind w:right="40"/>
              <w:rPr>
                <w:b/>
                <w:bCs/>
                <w:sz w:val="26"/>
                <w:szCs w:val="26"/>
              </w:rPr>
            </w:pPr>
            <w:r w:rsidRPr="009D4FB7">
              <w:rPr>
                <w:sz w:val="26"/>
                <w:szCs w:val="26"/>
                <w:lang w:eastAsia="ru-RU"/>
              </w:rPr>
              <w:t>к/с_____________________________</w:t>
            </w:r>
          </w:p>
        </w:tc>
      </w:tr>
    </w:tbl>
    <w:p w:rsidR="004A18A6" w:rsidRPr="009D4FB7" w:rsidRDefault="004A18A6" w:rsidP="004A18A6">
      <w:pPr>
        <w:pStyle w:val="3"/>
        <w:tabs>
          <w:tab w:val="left" w:leader="underscore" w:pos="7402"/>
        </w:tabs>
        <w:ind w:left="20" w:right="40" w:firstLine="580"/>
        <w:rPr>
          <w:b/>
          <w:bCs/>
          <w:sz w:val="26"/>
          <w:szCs w:val="26"/>
        </w:rPr>
      </w:pPr>
    </w:p>
    <w:p w:rsidR="004A18A6" w:rsidRPr="009D4FB7" w:rsidRDefault="004A18A6" w:rsidP="004A18A6">
      <w:pPr>
        <w:ind w:left="360"/>
        <w:rPr>
          <w:sz w:val="26"/>
          <w:szCs w:val="26"/>
        </w:rPr>
      </w:pPr>
    </w:p>
    <w:p w:rsidR="004A18A6" w:rsidRPr="009D4FB7" w:rsidRDefault="004A18A6" w:rsidP="004A18A6">
      <w:pPr>
        <w:widowControl w:val="0"/>
        <w:tabs>
          <w:tab w:val="left" w:leader="underscore" w:pos="1415"/>
        </w:tabs>
        <w:suppressAutoHyphens w:val="0"/>
        <w:spacing w:line="322" w:lineRule="exact"/>
        <w:ind w:left="100"/>
        <w:jc w:val="both"/>
        <w:rPr>
          <w:rFonts w:eastAsia="Times New Roman"/>
          <w:spacing w:val="1"/>
          <w:sz w:val="26"/>
          <w:szCs w:val="26"/>
          <w:lang w:eastAsia="ru-RU"/>
        </w:rPr>
      </w:pPr>
    </w:p>
    <w:p w:rsidR="004A18A6" w:rsidRPr="009D4FB7" w:rsidRDefault="004A18A6" w:rsidP="004A18A6">
      <w:pPr>
        <w:ind w:left="360"/>
        <w:rPr>
          <w:sz w:val="26"/>
          <w:szCs w:val="26"/>
        </w:rPr>
      </w:pPr>
    </w:p>
    <w:sectPr w:rsidR="004A18A6" w:rsidRPr="009D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4CB5"/>
    <w:multiLevelType w:val="multilevel"/>
    <w:tmpl w:val="DF66C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27639"/>
    <w:multiLevelType w:val="multilevel"/>
    <w:tmpl w:val="717E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D5950"/>
    <w:multiLevelType w:val="multilevel"/>
    <w:tmpl w:val="1A020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04323"/>
    <w:multiLevelType w:val="multilevel"/>
    <w:tmpl w:val="BDCA921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77280"/>
    <w:multiLevelType w:val="multilevel"/>
    <w:tmpl w:val="BCCC9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C22CE"/>
    <w:multiLevelType w:val="multilevel"/>
    <w:tmpl w:val="FBAA56E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E32FD"/>
    <w:multiLevelType w:val="hybridMultilevel"/>
    <w:tmpl w:val="8F5C23CA"/>
    <w:lvl w:ilvl="0" w:tplc="99BA1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B2BC7"/>
    <w:multiLevelType w:val="multilevel"/>
    <w:tmpl w:val="3DE27C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476A65"/>
    <w:multiLevelType w:val="multilevel"/>
    <w:tmpl w:val="717E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6C77D7"/>
    <w:multiLevelType w:val="multilevel"/>
    <w:tmpl w:val="9B36FC3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1A514A"/>
    <w:multiLevelType w:val="hybridMultilevel"/>
    <w:tmpl w:val="195C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36674"/>
    <w:multiLevelType w:val="multilevel"/>
    <w:tmpl w:val="6C7C66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367A9F"/>
    <w:multiLevelType w:val="hybridMultilevel"/>
    <w:tmpl w:val="0E6A63A6"/>
    <w:lvl w:ilvl="0" w:tplc="8F86A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236"/>
    <w:multiLevelType w:val="multilevel"/>
    <w:tmpl w:val="C9F65E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6E"/>
    <w:rsid w:val="00067EF9"/>
    <w:rsid w:val="000C04E0"/>
    <w:rsid w:val="000F2371"/>
    <w:rsid w:val="001320C8"/>
    <w:rsid w:val="00317B6E"/>
    <w:rsid w:val="003C22F7"/>
    <w:rsid w:val="004A18A6"/>
    <w:rsid w:val="00890391"/>
    <w:rsid w:val="009D4FB7"/>
    <w:rsid w:val="00D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A1DE"/>
  <w15:chartTrackingRefBased/>
  <w15:docId w15:val="{DB34F326-4A46-4BFB-B0F8-4FC7936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C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EF9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067EF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067EF9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="Times New Roman"/>
      <w:spacing w:val="1"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rsid w:val="00067EF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7EF9"/>
    <w:pPr>
      <w:widowControl w:val="0"/>
      <w:shd w:val="clear" w:color="auto" w:fill="FFFFFF"/>
      <w:suppressAutoHyphens w:val="0"/>
      <w:spacing w:line="322" w:lineRule="exact"/>
    </w:pPr>
    <w:rPr>
      <w:rFonts w:eastAsia="Times New Roman"/>
      <w:b/>
      <w:bCs/>
      <w:spacing w:val="-1"/>
      <w:sz w:val="26"/>
      <w:szCs w:val="26"/>
      <w:lang w:eastAsia="en-US"/>
    </w:rPr>
  </w:style>
  <w:style w:type="table" w:styleId="a5">
    <w:name w:val="Table Grid"/>
    <w:basedOn w:val="a1"/>
    <w:uiPriority w:val="39"/>
    <w:rsid w:val="000C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C04E0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0C04E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C04E0"/>
    <w:pPr>
      <w:widowControl w:val="0"/>
      <w:shd w:val="clear" w:color="auto" w:fill="FFFFFF"/>
      <w:suppressAutoHyphens w:val="0"/>
      <w:spacing w:line="0" w:lineRule="atLeast"/>
    </w:pPr>
    <w:rPr>
      <w:rFonts w:eastAsia="Times New Roman"/>
      <w:b/>
      <w:bCs/>
      <w:spacing w:val="-1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23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37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ogodj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cp:lastPrinted>2021-06-30T03:56:00Z</cp:lastPrinted>
  <dcterms:created xsi:type="dcterms:W3CDTF">2021-06-30T03:56:00Z</dcterms:created>
  <dcterms:modified xsi:type="dcterms:W3CDTF">2021-06-30T03:56:00Z</dcterms:modified>
</cp:coreProperties>
</file>