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E39" w:rsidRDefault="004E61E3" w:rsidP="00707E39">
      <w:pPr>
        <w:widowControl/>
        <w:suppressAutoHyphens w:val="0"/>
        <w:jc w:val="center"/>
        <w:rPr>
          <w:rFonts w:eastAsiaTheme="minorEastAsia" w:cstheme="minorBidi"/>
          <w:b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Theme="minorEastAsia" w:cstheme="minorBidi"/>
          <w:b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="00707E39">
        <w:rPr>
          <w:rFonts w:eastAsiaTheme="minorEastAsia" w:cstheme="minorBidi"/>
          <w:b/>
          <w:color w:val="000000"/>
          <w:kern w:val="0"/>
          <w:sz w:val="28"/>
          <w:szCs w:val="28"/>
          <w:lang w:val="ru-RU" w:eastAsia="ru-RU" w:bidi="ar-SA"/>
        </w:rPr>
        <w:t xml:space="preserve">     РОССИЙСКАЯ ФЕДЕРАЦИЯ</w:t>
      </w:r>
    </w:p>
    <w:p w:rsidR="00707E39" w:rsidRDefault="00707E39" w:rsidP="00707E39">
      <w:pPr>
        <w:widowControl/>
        <w:suppressAutoHyphens w:val="0"/>
        <w:jc w:val="center"/>
        <w:rPr>
          <w:rFonts w:eastAsiaTheme="minorEastAsia" w:cstheme="minorBidi"/>
          <w:b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Theme="minorEastAsia" w:cstheme="minorBidi"/>
          <w:b/>
          <w:color w:val="000000"/>
          <w:kern w:val="0"/>
          <w:sz w:val="28"/>
          <w:szCs w:val="28"/>
          <w:lang w:val="ru-RU" w:eastAsia="ru-RU" w:bidi="ar-SA"/>
        </w:rPr>
        <w:t xml:space="preserve">      ГЛАВА   ОГОДЖИНСКОГО СЕЛЬСОВЕТА </w:t>
      </w:r>
    </w:p>
    <w:p w:rsidR="00707E39" w:rsidRDefault="00707E39" w:rsidP="00707E39">
      <w:pPr>
        <w:widowControl/>
        <w:suppressAutoHyphens w:val="0"/>
        <w:jc w:val="center"/>
        <w:rPr>
          <w:rFonts w:eastAsiaTheme="minorEastAsia" w:cstheme="minorBidi"/>
          <w:b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Theme="minorEastAsia" w:cstheme="minorBidi"/>
          <w:b/>
          <w:color w:val="000000"/>
          <w:kern w:val="0"/>
          <w:sz w:val="28"/>
          <w:szCs w:val="28"/>
          <w:lang w:val="ru-RU" w:eastAsia="ru-RU" w:bidi="ar-SA"/>
        </w:rPr>
        <w:t xml:space="preserve">      СЕЛЕМДЖИНСКОГО РАЙОНА</w:t>
      </w:r>
    </w:p>
    <w:p w:rsidR="00707E39" w:rsidRDefault="00707E39" w:rsidP="00707E39">
      <w:pPr>
        <w:widowControl/>
        <w:suppressAutoHyphens w:val="0"/>
        <w:jc w:val="center"/>
        <w:rPr>
          <w:rFonts w:eastAsiaTheme="minorEastAsia" w:cstheme="minorBidi"/>
          <w:b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Theme="minorEastAsia" w:cstheme="minorBidi"/>
          <w:b/>
          <w:color w:val="000000"/>
          <w:kern w:val="0"/>
          <w:sz w:val="28"/>
          <w:szCs w:val="28"/>
          <w:lang w:val="ru-RU" w:eastAsia="ru-RU" w:bidi="ar-SA"/>
        </w:rPr>
        <w:t xml:space="preserve">      АМУРСКОЙ ОБЛАСТИ</w:t>
      </w:r>
    </w:p>
    <w:p w:rsidR="00707E39" w:rsidRDefault="00707E39" w:rsidP="00707E39">
      <w:pPr>
        <w:widowControl/>
        <w:suppressAutoHyphens w:val="0"/>
        <w:jc w:val="center"/>
        <w:rPr>
          <w:rFonts w:eastAsiaTheme="minorEastAsia" w:cstheme="minorBidi"/>
          <w:b/>
          <w:color w:val="000000"/>
          <w:kern w:val="0"/>
          <w:sz w:val="28"/>
          <w:szCs w:val="28"/>
          <w:lang w:val="ru-RU" w:eastAsia="ru-RU" w:bidi="ar-SA"/>
        </w:rPr>
      </w:pPr>
    </w:p>
    <w:p w:rsidR="00707E39" w:rsidRDefault="00707E39" w:rsidP="00707E39">
      <w:pPr>
        <w:widowControl/>
        <w:suppressAutoHyphens w:val="0"/>
        <w:jc w:val="both"/>
        <w:rPr>
          <w:rFonts w:eastAsiaTheme="minorEastAsia" w:cstheme="minorBidi"/>
          <w:color w:val="000000"/>
          <w:kern w:val="0"/>
          <w:sz w:val="28"/>
          <w:szCs w:val="28"/>
          <w:lang w:val="ru-RU" w:eastAsia="ru-RU" w:bidi="ar-SA"/>
        </w:rPr>
      </w:pPr>
    </w:p>
    <w:p w:rsidR="00707E39" w:rsidRDefault="00707E39" w:rsidP="00707E39">
      <w:pPr>
        <w:widowControl/>
        <w:suppressAutoHyphens w:val="0"/>
        <w:jc w:val="center"/>
        <w:rPr>
          <w:rFonts w:eastAsiaTheme="minorEastAsia" w:cstheme="minorBidi"/>
          <w:b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Theme="minorEastAsia" w:cstheme="minorBidi"/>
          <w:b/>
          <w:color w:val="000000"/>
          <w:kern w:val="0"/>
          <w:sz w:val="28"/>
          <w:szCs w:val="28"/>
          <w:lang w:val="ru-RU" w:eastAsia="ru-RU" w:bidi="ar-SA"/>
        </w:rPr>
        <w:t xml:space="preserve">       ПОСТАНОВЛЕНИЕ</w:t>
      </w:r>
    </w:p>
    <w:p w:rsidR="00707E39" w:rsidRDefault="00707E39" w:rsidP="00707E39">
      <w:pPr>
        <w:widowControl/>
        <w:suppressAutoHyphens w:val="0"/>
        <w:rPr>
          <w:rFonts w:eastAsiaTheme="minorEastAsia" w:cstheme="minorBidi"/>
          <w:color w:val="000000"/>
          <w:kern w:val="0"/>
          <w:sz w:val="28"/>
          <w:szCs w:val="28"/>
          <w:lang w:val="ru-RU" w:eastAsia="ru-RU" w:bidi="ar-SA"/>
        </w:rPr>
      </w:pPr>
    </w:p>
    <w:p w:rsidR="00707E39" w:rsidRDefault="00707E39" w:rsidP="00707E39">
      <w:pPr>
        <w:widowControl/>
        <w:suppressAutoHyphens w:val="0"/>
        <w:rPr>
          <w:rFonts w:eastAsiaTheme="minorEastAsia" w:cstheme="minorBidi"/>
          <w:color w:val="000000"/>
          <w:kern w:val="0"/>
          <w:sz w:val="28"/>
          <w:szCs w:val="28"/>
          <w:lang w:val="ru-RU" w:eastAsia="ru-RU" w:bidi="ar-SA"/>
        </w:rPr>
      </w:pPr>
    </w:p>
    <w:p w:rsidR="00707E39" w:rsidRDefault="00FA1EAA" w:rsidP="00707E39">
      <w:pPr>
        <w:widowControl/>
        <w:suppressAutoHyphens w:val="0"/>
        <w:rPr>
          <w:rFonts w:eastAsiaTheme="minorEastAsia" w:cstheme="minorBidi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Theme="minorEastAsia" w:cstheme="minorBidi"/>
          <w:color w:val="000000"/>
          <w:kern w:val="0"/>
          <w:sz w:val="28"/>
          <w:szCs w:val="28"/>
          <w:lang w:val="ru-RU" w:eastAsia="ru-RU" w:bidi="ar-SA"/>
        </w:rPr>
        <w:t>31    марта   2018</w:t>
      </w:r>
      <w:r w:rsidR="00707E39">
        <w:rPr>
          <w:rFonts w:eastAsiaTheme="minorEastAsia" w:cstheme="minorBidi"/>
          <w:color w:val="000000"/>
          <w:kern w:val="0"/>
          <w:sz w:val="28"/>
          <w:szCs w:val="28"/>
          <w:lang w:val="ru-RU" w:eastAsia="ru-RU" w:bidi="ar-SA"/>
        </w:rPr>
        <w:t xml:space="preserve">г.                                                        </w:t>
      </w:r>
      <w:r w:rsidR="004E61E3">
        <w:rPr>
          <w:rFonts w:eastAsiaTheme="minorEastAsia" w:cstheme="minorBidi"/>
          <w:color w:val="000000"/>
          <w:kern w:val="0"/>
          <w:sz w:val="28"/>
          <w:szCs w:val="28"/>
          <w:lang w:val="ru-RU" w:eastAsia="ru-RU" w:bidi="ar-SA"/>
        </w:rPr>
        <w:t xml:space="preserve">                  </w:t>
      </w:r>
      <w:r>
        <w:rPr>
          <w:rFonts w:eastAsiaTheme="minorEastAsia" w:cstheme="minorBidi"/>
          <w:color w:val="000000"/>
          <w:kern w:val="0"/>
          <w:sz w:val="28"/>
          <w:szCs w:val="28"/>
          <w:lang w:val="ru-RU" w:eastAsia="ru-RU" w:bidi="ar-SA"/>
        </w:rPr>
        <w:t xml:space="preserve">        № 14</w:t>
      </w:r>
    </w:p>
    <w:p w:rsidR="00707E39" w:rsidRDefault="00707E39" w:rsidP="00707E39">
      <w:pPr>
        <w:widowControl/>
        <w:suppressAutoHyphens w:val="0"/>
        <w:jc w:val="center"/>
        <w:rPr>
          <w:rFonts w:eastAsiaTheme="minorEastAsia" w:cstheme="minorBidi"/>
          <w:color w:val="000000"/>
          <w:kern w:val="0"/>
          <w:sz w:val="28"/>
          <w:szCs w:val="28"/>
          <w:lang w:val="ru-RU" w:eastAsia="ru-RU" w:bidi="ar-SA"/>
        </w:rPr>
      </w:pPr>
    </w:p>
    <w:p w:rsidR="00707E39" w:rsidRDefault="00707E39" w:rsidP="00707E39">
      <w:pPr>
        <w:widowControl/>
        <w:suppressAutoHyphens w:val="0"/>
        <w:jc w:val="center"/>
        <w:rPr>
          <w:rFonts w:eastAsiaTheme="minorEastAsia" w:cstheme="minorBidi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Theme="minorEastAsia" w:cstheme="minorBidi"/>
          <w:color w:val="000000"/>
          <w:kern w:val="0"/>
          <w:sz w:val="28"/>
          <w:szCs w:val="28"/>
          <w:lang w:val="ru-RU" w:eastAsia="ru-RU" w:bidi="ar-SA"/>
        </w:rPr>
        <w:t>с.  Огоджа</w:t>
      </w:r>
    </w:p>
    <w:p w:rsidR="00707E39" w:rsidRDefault="00707E39" w:rsidP="00707E39">
      <w:pPr>
        <w:widowControl/>
        <w:suppressAutoHyphens w:val="0"/>
        <w:jc w:val="center"/>
        <w:rPr>
          <w:rFonts w:eastAsiaTheme="minorEastAsia" w:cstheme="minorBidi"/>
          <w:color w:val="000000"/>
          <w:kern w:val="0"/>
          <w:sz w:val="28"/>
          <w:szCs w:val="28"/>
          <w:lang w:val="ru-RU" w:eastAsia="ru-RU" w:bidi="ar-SA"/>
        </w:rPr>
      </w:pPr>
    </w:p>
    <w:p w:rsidR="00707E39" w:rsidRDefault="00707E39" w:rsidP="00707E39">
      <w:pPr>
        <w:widowControl/>
        <w:suppressAutoHyphens w:val="0"/>
        <w:jc w:val="center"/>
        <w:rPr>
          <w:rFonts w:eastAsiaTheme="minorEastAsia" w:cstheme="minorBidi"/>
          <w:color w:val="000000"/>
          <w:kern w:val="0"/>
          <w:sz w:val="28"/>
          <w:szCs w:val="28"/>
          <w:lang w:val="ru-RU" w:eastAsia="ru-RU" w:bidi="ar-SA"/>
        </w:rPr>
      </w:pPr>
    </w:p>
    <w:tbl>
      <w:tblPr>
        <w:tblW w:w="4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707E39" w:rsidTr="00707E39">
        <w:trPr>
          <w:trHeight w:val="36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7E39" w:rsidRDefault="00707E39">
            <w:pPr>
              <w:pStyle w:val="Standard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Об обеспечении беспрепятственного</w:t>
            </w:r>
          </w:p>
          <w:p w:rsidR="00707E39" w:rsidRDefault="00707E39">
            <w:pPr>
              <w:pStyle w:val="Standard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проезда пожарной  техники   к месту</w:t>
            </w:r>
          </w:p>
          <w:p w:rsidR="00707E39" w:rsidRDefault="00707E39">
            <w:pPr>
              <w:pStyle w:val="Standard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пожара в границах муниципального</w:t>
            </w:r>
          </w:p>
          <w:p w:rsidR="00707E39" w:rsidRDefault="00707E39">
            <w:pPr>
              <w:pStyle w:val="Standard"/>
              <w:rPr>
                <w:sz w:val="28"/>
                <w:lang w:val="ru-RU"/>
              </w:rPr>
            </w:pPr>
            <w:proofErr w:type="gramStart"/>
            <w:r>
              <w:rPr>
                <w:sz w:val="28"/>
                <w:lang w:val="ru-RU"/>
              </w:rPr>
              <w:t>образования</w:t>
            </w:r>
            <w:proofErr w:type="gramEnd"/>
            <w:r w:rsidR="00FA1EAA">
              <w:rPr>
                <w:sz w:val="28"/>
                <w:lang w:val="ru-RU"/>
              </w:rPr>
              <w:t xml:space="preserve"> </w:t>
            </w:r>
          </w:p>
        </w:tc>
      </w:tr>
    </w:tbl>
    <w:p w:rsidR="00707E39" w:rsidRDefault="00707E39" w:rsidP="00707E39">
      <w:pPr>
        <w:widowControl/>
        <w:suppressAutoHyphens w:val="0"/>
        <w:jc w:val="both"/>
        <w:rPr>
          <w:rFonts w:eastAsiaTheme="minorEastAsia" w:cstheme="minorBidi"/>
          <w:color w:val="000000"/>
          <w:kern w:val="0"/>
          <w:sz w:val="28"/>
          <w:szCs w:val="28"/>
          <w:lang w:val="ru-RU" w:eastAsia="ru-RU" w:bidi="ar-SA"/>
        </w:rPr>
      </w:pPr>
    </w:p>
    <w:p w:rsidR="00707E39" w:rsidRDefault="00707E39" w:rsidP="00707E39">
      <w:pPr>
        <w:widowControl/>
        <w:suppressAutoHyphens w:val="0"/>
        <w:ind w:firstLine="150"/>
        <w:rPr>
          <w:rFonts w:ascii="Arial" w:eastAsia="Times New Roman" w:hAnsi="Arial" w:cs="Arial"/>
          <w:color w:val="494949"/>
          <w:kern w:val="0"/>
          <w:sz w:val="18"/>
          <w:szCs w:val="18"/>
          <w:lang w:val="ru-RU" w:eastAsia="ru-RU" w:bidi="ar-SA"/>
        </w:rPr>
      </w:pPr>
    </w:p>
    <w:p w:rsidR="00707E39" w:rsidRDefault="00707E39" w:rsidP="00707E39">
      <w:pPr>
        <w:pStyle w:val="Standard"/>
        <w:tabs>
          <w:tab w:val="left" w:pos="1276"/>
        </w:tabs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В соответствии с Федеральными законами от 21.12.1994г. №69-ФЗ «О пожарной безопасности», от 06.10.2003 года  №131-ФЗ (статья 16) «Об общих принципах организации местного самоуправления в Российской Федерации»,  от 22.07.2008г. №123-ФЗ «Технический регламент о требованиях пожарной безопасности»,</w:t>
      </w:r>
    </w:p>
    <w:p w:rsidR="00707E39" w:rsidRDefault="00707E39" w:rsidP="00707E39">
      <w:pPr>
        <w:pStyle w:val="Standard"/>
        <w:rPr>
          <w:b/>
          <w:sz w:val="28"/>
          <w:lang w:val="ru-RU"/>
        </w:rPr>
      </w:pPr>
      <w:proofErr w:type="gramStart"/>
      <w:r>
        <w:rPr>
          <w:b/>
          <w:sz w:val="28"/>
          <w:lang w:val="ru-RU"/>
        </w:rPr>
        <w:t>п</w:t>
      </w:r>
      <w:proofErr w:type="gramEnd"/>
      <w:r>
        <w:rPr>
          <w:b/>
          <w:sz w:val="28"/>
          <w:lang w:val="ru-RU"/>
        </w:rPr>
        <w:t xml:space="preserve"> о с т а н о в л я ю:</w:t>
      </w:r>
    </w:p>
    <w:p w:rsidR="00707E39" w:rsidRDefault="00707E39" w:rsidP="00707E39">
      <w:pPr>
        <w:pStyle w:val="Standard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1.Утвердить правила по обеспечению беспрепятственного проезда пожарного автомобиля к зданиям, сооружениям и строениям для тушения пожаров в границах муниципального образования «Огоджинский сельсовет».</w:t>
      </w:r>
    </w:p>
    <w:p w:rsidR="00707E39" w:rsidRDefault="00707E39" w:rsidP="00707E39">
      <w:pPr>
        <w:pStyle w:val="Standard"/>
        <w:jc w:val="both"/>
        <w:rPr>
          <w:sz w:val="28"/>
          <w:lang w:val="ru-RU"/>
        </w:rPr>
      </w:pPr>
    </w:p>
    <w:p w:rsidR="00707E39" w:rsidRDefault="00707E39" w:rsidP="00707E39">
      <w:pPr>
        <w:pStyle w:val="Standard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2. Настоящее постановление подлежит официальному опубликованию (обнародованию).</w:t>
      </w:r>
    </w:p>
    <w:p w:rsidR="00707E39" w:rsidRDefault="00707E39" w:rsidP="00707E39">
      <w:pPr>
        <w:pStyle w:val="Standard"/>
        <w:rPr>
          <w:sz w:val="28"/>
          <w:lang w:val="ru-RU"/>
        </w:rPr>
      </w:pPr>
    </w:p>
    <w:p w:rsidR="00707E39" w:rsidRDefault="00707E39" w:rsidP="00707E39">
      <w:pPr>
        <w:widowControl/>
        <w:suppressAutoHyphens w:val="0"/>
        <w:ind w:firstLine="150"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 3. Контроль за исполнением Постановления оставляю за собой.</w:t>
      </w:r>
    </w:p>
    <w:p w:rsidR="00707E39" w:rsidRDefault="00707E39" w:rsidP="00707E39">
      <w:pPr>
        <w:widowControl/>
        <w:suppressAutoHyphens w:val="0"/>
        <w:ind w:firstLine="150"/>
        <w:jc w:val="both"/>
        <w:rPr>
          <w:rFonts w:eastAsia="Times New Roman" w:cs="Times New Roman"/>
          <w:color w:val="494949"/>
          <w:kern w:val="0"/>
          <w:sz w:val="28"/>
          <w:szCs w:val="28"/>
          <w:lang w:val="ru-RU" w:eastAsia="ru-RU" w:bidi="ar-SA"/>
        </w:rPr>
      </w:pPr>
    </w:p>
    <w:p w:rsidR="00707E39" w:rsidRDefault="00707E39" w:rsidP="00707E39">
      <w:pPr>
        <w:widowControl/>
        <w:suppressAutoHyphens w:val="0"/>
        <w:ind w:firstLine="150"/>
        <w:rPr>
          <w:rFonts w:ascii="Arial" w:eastAsia="Times New Roman" w:hAnsi="Arial" w:cs="Arial"/>
          <w:color w:val="494949"/>
          <w:kern w:val="0"/>
          <w:sz w:val="18"/>
          <w:szCs w:val="18"/>
          <w:lang w:val="ru-RU" w:eastAsia="ru-RU" w:bidi="ar-SA"/>
        </w:rPr>
      </w:pPr>
    </w:p>
    <w:p w:rsidR="00707E39" w:rsidRDefault="00707E39" w:rsidP="00707E39">
      <w:pPr>
        <w:widowControl/>
        <w:suppressAutoHyphens w:val="0"/>
        <w:ind w:firstLine="150"/>
        <w:rPr>
          <w:rFonts w:ascii="Arial" w:eastAsia="Times New Roman" w:hAnsi="Arial" w:cs="Arial"/>
          <w:color w:val="494949"/>
          <w:kern w:val="0"/>
          <w:sz w:val="18"/>
          <w:szCs w:val="18"/>
          <w:lang w:val="ru-RU" w:eastAsia="ru-RU" w:bidi="ar-SA"/>
        </w:rPr>
      </w:pPr>
    </w:p>
    <w:p w:rsidR="00707E39" w:rsidRDefault="00707E39" w:rsidP="00707E39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Глава Огоджинского сельсовета                        </w:t>
      </w:r>
      <w:r w:rsidR="004E61E3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                     </w:t>
      </w:r>
      <w:r w:rsidR="00FA1EAA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Л.М. Рудь </w:t>
      </w:r>
    </w:p>
    <w:p w:rsidR="00707E39" w:rsidRDefault="00707E39" w:rsidP="00707E39">
      <w:pPr>
        <w:widowControl/>
        <w:suppressAutoHyphens w:val="0"/>
        <w:ind w:firstLine="150"/>
        <w:rPr>
          <w:rFonts w:ascii="Arial" w:eastAsia="Times New Roman" w:hAnsi="Arial" w:cs="Arial"/>
          <w:color w:val="494949"/>
          <w:kern w:val="0"/>
          <w:sz w:val="18"/>
          <w:szCs w:val="18"/>
          <w:lang w:val="ru-RU" w:eastAsia="ru-RU" w:bidi="ar-SA"/>
        </w:rPr>
      </w:pPr>
    </w:p>
    <w:p w:rsidR="00707E39" w:rsidRDefault="00707E39" w:rsidP="00707E39">
      <w:pPr>
        <w:widowControl/>
        <w:suppressAutoHyphens w:val="0"/>
        <w:ind w:firstLine="150"/>
        <w:rPr>
          <w:rFonts w:ascii="Arial" w:eastAsia="Times New Roman" w:hAnsi="Arial" w:cs="Arial"/>
          <w:color w:val="494949"/>
          <w:kern w:val="0"/>
          <w:sz w:val="18"/>
          <w:szCs w:val="18"/>
          <w:lang w:val="ru-RU" w:eastAsia="ru-RU" w:bidi="ar-SA"/>
        </w:rPr>
      </w:pPr>
    </w:p>
    <w:p w:rsidR="00707E39" w:rsidRDefault="00707E39" w:rsidP="00707E39">
      <w:pPr>
        <w:pStyle w:val="Standard"/>
        <w:rPr>
          <w:sz w:val="28"/>
          <w:lang w:val="ru-RU"/>
        </w:rPr>
      </w:pPr>
    </w:p>
    <w:p w:rsidR="00707E39" w:rsidRDefault="00707E39" w:rsidP="00707E39">
      <w:pPr>
        <w:pStyle w:val="Standard"/>
        <w:rPr>
          <w:sz w:val="28"/>
          <w:lang w:val="ru-RU"/>
        </w:rPr>
      </w:pPr>
    </w:p>
    <w:p w:rsidR="00707E39" w:rsidRDefault="00707E39" w:rsidP="00707E39">
      <w:pPr>
        <w:pStyle w:val="Standard"/>
        <w:rPr>
          <w:sz w:val="28"/>
          <w:lang w:val="ru-RU"/>
        </w:rPr>
      </w:pPr>
    </w:p>
    <w:p w:rsidR="00707E39" w:rsidRDefault="00707E39" w:rsidP="00707E39">
      <w:pPr>
        <w:pStyle w:val="Standard"/>
        <w:rPr>
          <w:sz w:val="28"/>
          <w:lang w:val="ru-RU"/>
        </w:rPr>
      </w:pPr>
    </w:p>
    <w:p w:rsidR="00707E39" w:rsidRDefault="00707E39" w:rsidP="00707E39">
      <w:pPr>
        <w:pStyle w:val="Standard"/>
        <w:rPr>
          <w:sz w:val="28"/>
          <w:lang w:val="ru-RU"/>
        </w:rPr>
      </w:pPr>
    </w:p>
    <w:p w:rsidR="00707E39" w:rsidRPr="00707E39" w:rsidRDefault="00707E39" w:rsidP="00707E39">
      <w:pPr>
        <w:pStyle w:val="Standard"/>
        <w:pageBreakBefore/>
        <w:ind w:left="706" w:firstLine="5655"/>
        <w:rPr>
          <w:lang w:val="ru-RU"/>
        </w:rPr>
      </w:pPr>
      <w:r w:rsidRPr="00707E39">
        <w:rPr>
          <w:lang w:val="ru-RU"/>
        </w:rPr>
        <w:lastRenderedPageBreak/>
        <w:t>Приложение №1</w:t>
      </w:r>
    </w:p>
    <w:p w:rsidR="00707E39" w:rsidRPr="00707E39" w:rsidRDefault="00707E39" w:rsidP="00707E39">
      <w:pPr>
        <w:pStyle w:val="Standard"/>
        <w:ind w:left="706" w:firstLine="5655"/>
        <w:rPr>
          <w:lang w:val="ru-RU"/>
        </w:rPr>
      </w:pPr>
      <w:r w:rsidRPr="00707E39">
        <w:rPr>
          <w:lang w:val="ru-RU"/>
        </w:rPr>
        <w:t>к постановлению главы</w:t>
      </w:r>
    </w:p>
    <w:p w:rsidR="00707E39" w:rsidRPr="00707E39" w:rsidRDefault="00707E39" w:rsidP="00707E39">
      <w:pPr>
        <w:pStyle w:val="Standard"/>
        <w:ind w:left="706" w:firstLine="5655"/>
        <w:rPr>
          <w:lang w:val="ru-RU"/>
        </w:rPr>
      </w:pPr>
      <w:r w:rsidRPr="00707E39">
        <w:rPr>
          <w:lang w:val="ru-RU"/>
        </w:rPr>
        <w:t>Огоджинского  сельсовета</w:t>
      </w:r>
    </w:p>
    <w:p w:rsidR="00707E39" w:rsidRPr="00707E39" w:rsidRDefault="00FA1EAA" w:rsidP="00707E39">
      <w:pPr>
        <w:pStyle w:val="Standard"/>
        <w:ind w:left="706" w:firstLine="5655"/>
        <w:rPr>
          <w:lang w:val="ru-RU"/>
        </w:rPr>
      </w:pPr>
      <w:r>
        <w:rPr>
          <w:lang w:val="ru-RU"/>
        </w:rPr>
        <w:t>№14  от 31.03.2018</w:t>
      </w:r>
      <w:bookmarkStart w:id="0" w:name="_GoBack"/>
      <w:bookmarkEnd w:id="0"/>
      <w:r w:rsidR="00707E39" w:rsidRPr="00707E39">
        <w:rPr>
          <w:lang w:val="ru-RU"/>
        </w:rPr>
        <w:t>г.</w:t>
      </w:r>
    </w:p>
    <w:p w:rsidR="00707E39" w:rsidRDefault="00707E39" w:rsidP="00707E39">
      <w:pPr>
        <w:pStyle w:val="Standard"/>
        <w:rPr>
          <w:sz w:val="28"/>
          <w:lang w:val="ru-RU"/>
        </w:rPr>
      </w:pPr>
    </w:p>
    <w:p w:rsidR="00707E39" w:rsidRDefault="00707E39" w:rsidP="00707E39">
      <w:pPr>
        <w:pStyle w:val="Standard"/>
        <w:rPr>
          <w:sz w:val="28"/>
          <w:lang w:val="ru-RU"/>
        </w:rPr>
      </w:pPr>
    </w:p>
    <w:p w:rsidR="00707E39" w:rsidRDefault="00707E39" w:rsidP="00707E39">
      <w:pPr>
        <w:pStyle w:val="Standard"/>
        <w:rPr>
          <w:sz w:val="28"/>
          <w:lang w:val="ru-RU"/>
        </w:rPr>
      </w:pPr>
    </w:p>
    <w:p w:rsidR="00707E39" w:rsidRDefault="00707E39" w:rsidP="00707E39">
      <w:pPr>
        <w:pStyle w:val="Standard"/>
        <w:jc w:val="center"/>
        <w:rPr>
          <w:sz w:val="28"/>
          <w:lang w:val="ru-RU"/>
        </w:rPr>
      </w:pPr>
      <w:r>
        <w:rPr>
          <w:sz w:val="28"/>
          <w:lang w:val="ru-RU"/>
        </w:rPr>
        <w:t>ПРАВИЛА</w:t>
      </w:r>
    </w:p>
    <w:p w:rsidR="00707E39" w:rsidRDefault="00707E39" w:rsidP="00707E39">
      <w:pPr>
        <w:pStyle w:val="Standard"/>
        <w:jc w:val="center"/>
        <w:rPr>
          <w:sz w:val="28"/>
          <w:lang w:val="ru-RU"/>
        </w:rPr>
      </w:pPr>
      <w:r>
        <w:rPr>
          <w:sz w:val="28"/>
          <w:lang w:val="ru-RU"/>
        </w:rPr>
        <w:t>ПО ОБЕСПЕЧЕНИЮ БЕСПРЕПЯТСТВЕННОГО ПРОЕЗДА ПОЖАРНЫХ</w:t>
      </w:r>
    </w:p>
    <w:p w:rsidR="00707E39" w:rsidRDefault="00707E39" w:rsidP="00707E39">
      <w:pPr>
        <w:pStyle w:val="Standard"/>
        <w:jc w:val="center"/>
        <w:rPr>
          <w:sz w:val="28"/>
          <w:lang w:val="ru-RU"/>
        </w:rPr>
      </w:pPr>
      <w:r>
        <w:rPr>
          <w:sz w:val="28"/>
          <w:lang w:val="ru-RU"/>
        </w:rPr>
        <w:t>АВТОМОБИЛЕЙ К ЗДАНИЯМ, СООРУЖЕНИЯМ И СТРОЕНИЯМ   ДЛЯ</w:t>
      </w:r>
    </w:p>
    <w:p w:rsidR="00707E39" w:rsidRDefault="00707E39" w:rsidP="00707E39">
      <w:pPr>
        <w:pStyle w:val="Standard"/>
        <w:jc w:val="center"/>
        <w:rPr>
          <w:sz w:val="28"/>
          <w:lang w:val="ru-RU"/>
        </w:rPr>
      </w:pPr>
      <w:r>
        <w:rPr>
          <w:sz w:val="28"/>
          <w:lang w:val="ru-RU"/>
        </w:rPr>
        <w:t>ТУШЕНИЯ ПОЖАРОВ В ГРАНИЦАХ МУНИЦИПАЛЬНОГО ОБРАЗОВАНИЯ «ОГОДЖИНСКИЙ СЕЛЬСОВЕТ»</w:t>
      </w:r>
    </w:p>
    <w:p w:rsidR="00707E39" w:rsidRDefault="00707E39" w:rsidP="00707E39">
      <w:pPr>
        <w:pStyle w:val="Standard"/>
        <w:rPr>
          <w:sz w:val="28"/>
          <w:lang w:val="ru-RU"/>
        </w:rPr>
      </w:pPr>
    </w:p>
    <w:p w:rsidR="00707E39" w:rsidRDefault="00707E39" w:rsidP="00707E39">
      <w:pPr>
        <w:pStyle w:val="Standard"/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>Правила определяют общие требования по обеспечению беспрепятственного проезда пожарных автомобилей к зданиям, сооружениям и строениям для тушения пожаров в границах муниципального образования «Огоджинский сельсовет».</w:t>
      </w:r>
    </w:p>
    <w:p w:rsidR="00707E39" w:rsidRDefault="00707E39" w:rsidP="00707E39">
      <w:pPr>
        <w:pStyle w:val="Standard"/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>Снизить гибель людей и материальный ущерб при пожарах и других чрезвычайных ситуациях позволит выполнение следующих норм и правил:</w:t>
      </w:r>
    </w:p>
    <w:p w:rsidR="00707E39" w:rsidRDefault="00707E39" w:rsidP="00707E39">
      <w:pPr>
        <w:pStyle w:val="Standard"/>
        <w:numPr>
          <w:ilvl w:val="2"/>
          <w:numId w:val="1"/>
        </w:numPr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>Подъезд пожарных автомобилей должен быть обеспечен:</w:t>
      </w:r>
    </w:p>
    <w:p w:rsidR="00707E39" w:rsidRDefault="00707E39" w:rsidP="00707E39">
      <w:pPr>
        <w:pStyle w:val="Standard"/>
        <w:numPr>
          <w:ilvl w:val="1"/>
          <w:numId w:val="2"/>
        </w:numPr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>С двух сторон — к зданиям жилых домов, к иным зданиям для постоянного проживания и временного пребывания людей, зданиям зрелищных и культурно-просветительных учреждений, организаций по обслуживанию населения, общеобразовательных учреждений, лечебных учреждений, органов управления и других учреждений, состоящих из одноэтажных зданий.</w:t>
      </w:r>
    </w:p>
    <w:p w:rsidR="00707E39" w:rsidRDefault="00707E39" w:rsidP="00707E39">
      <w:pPr>
        <w:pStyle w:val="Standard"/>
        <w:numPr>
          <w:ilvl w:val="1"/>
          <w:numId w:val="2"/>
        </w:numPr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>Со всех сторон — к зданиям многоквартирных жилых домов, общеобразовательных учреждений, детских дошкольных образовательных учреждений, лечебных учреждений со стационаром, органов управления учреждений, состоящих из двух и более этажей.</w:t>
      </w:r>
    </w:p>
    <w:p w:rsidR="00707E39" w:rsidRDefault="00707E39" w:rsidP="00707E39">
      <w:pPr>
        <w:pStyle w:val="Standard"/>
        <w:numPr>
          <w:ilvl w:val="2"/>
          <w:numId w:val="3"/>
        </w:numPr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>К зданиям, сооружениям и строениям производственных объектов по всей их длине должен быть обеспечен подъезд пожарных автомобилей:</w:t>
      </w:r>
    </w:p>
    <w:p w:rsidR="00707E39" w:rsidRDefault="00707E39" w:rsidP="00707E39">
      <w:pPr>
        <w:pStyle w:val="Standard"/>
        <w:numPr>
          <w:ilvl w:val="1"/>
          <w:numId w:val="4"/>
        </w:numPr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>С одной стороны — при ширине здания, сооружения или строения не более 18 метров.</w:t>
      </w:r>
    </w:p>
    <w:p w:rsidR="00707E39" w:rsidRDefault="00707E39" w:rsidP="00707E39">
      <w:pPr>
        <w:pStyle w:val="Standard"/>
        <w:numPr>
          <w:ilvl w:val="1"/>
          <w:numId w:val="4"/>
        </w:numPr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>С двух сторон — при ширине здания, сооружения или строения более 18 метров, а также при устройстве замкнутых и полузамкнутых дворов.</w:t>
      </w:r>
    </w:p>
    <w:p w:rsidR="00707E39" w:rsidRDefault="00707E39" w:rsidP="00707E39">
      <w:pPr>
        <w:pStyle w:val="Standard"/>
        <w:numPr>
          <w:ilvl w:val="2"/>
          <w:numId w:val="5"/>
        </w:numPr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>К зданиям с площадью застройки более 10000 квадратных метров или шириной более 100 метров подъезд пожарных автомобилей должен быть обеспечен со всех сторон.</w:t>
      </w:r>
    </w:p>
    <w:p w:rsidR="00707E39" w:rsidRDefault="00707E39" w:rsidP="00707E39">
      <w:pPr>
        <w:pStyle w:val="Standard"/>
        <w:numPr>
          <w:ilvl w:val="2"/>
          <w:numId w:val="5"/>
        </w:numPr>
        <w:ind w:firstLine="720"/>
        <w:jc w:val="both"/>
      </w:pPr>
      <w:r>
        <w:rPr>
          <w:sz w:val="28"/>
          <w:lang w:val="ru-RU"/>
        </w:rPr>
        <w:t xml:space="preserve">Допускается увеличивать расстояние от края проезжей части автомобильной дороги до ближней стены производственных зданий, сооружений и строений до 60 метров при условии устройства тупиковых дорог к этим зданиям, сооружениям и строениям с площадками для разворота пожарной техники и устройством на этих площадках пожарных гидрантов. </w:t>
      </w:r>
      <w:r>
        <w:rPr>
          <w:sz w:val="28"/>
          <w:lang w:val="ru-RU"/>
        </w:rPr>
        <w:lastRenderedPageBreak/>
        <w:t>При этом расстояние от производственных зданий, сооружений и строений до площадок разворота пожарной техники должно быть не менее 5, но не более 15 метров, а расстояние между тупиковыми дорогами должно быть не более 100 метров.</w:t>
      </w:r>
    </w:p>
    <w:p w:rsidR="00707E39" w:rsidRDefault="00707E39" w:rsidP="00707E39">
      <w:pPr>
        <w:pStyle w:val="Standard"/>
        <w:numPr>
          <w:ilvl w:val="2"/>
          <w:numId w:val="5"/>
        </w:numPr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>Ширина проездов для пожарной техники должна составлять не менее 6 метров.</w:t>
      </w:r>
    </w:p>
    <w:p w:rsidR="00707E39" w:rsidRDefault="00707E39" w:rsidP="00707E39">
      <w:pPr>
        <w:pStyle w:val="Standard"/>
        <w:numPr>
          <w:ilvl w:val="2"/>
          <w:numId w:val="5"/>
        </w:numPr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>В общую ширину противопожарного проезда, совмещенного с основным подъездом к зданию, сооружению и строению, допускается включать тротуар, примыкающий к проезду.</w:t>
      </w:r>
    </w:p>
    <w:p w:rsidR="00707E39" w:rsidRDefault="00707E39" w:rsidP="00707E39">
      <w:pPr>
        <w:pStyle w:val="Standard"/>
        <w:numPr>
          <w:ilvl w:val="2"/>
          <w:numId w:val="5"/>
        </w:numPr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>Дорожные проезды для пожарной техники должны быть рассчитаны на нагрузку от пожарных автомобилей не менее 16 тонн на ось.</w:t>
      </w:r>
    </w:p>
    <w:p w:rsidR="00707E39" w:rsidRDefault="00707E39" w:rsidP="00707E39">
      <w:pPr>
        <w:pStyle w:val="Standard"/>
        <w:numPr>
          <w:ilvl w:val="2"/>
          <w:numId w:val="5"/>
        </w:numPr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>В замкнутых и полузамкнутых дворах необходимо предусматривать проезды для пожарных автомобилей.</w:t>
      </w:r>
    </w:p>
    <w:p w:rsidR="00707E39" w:rsidRDefault="00707E39" w:rsidP="00707E39">
      <w:pPr>
        <w:pStyle w:val="Standard"/>
        <w:numPr>
          <w:ilvl w:val="2"/>
          <w:numId w:val="5"/>
        </w:numPr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>Планировочное решение малоэтажной жилой застройки (до 3 этажей включительно) должно обеспечивать подъезд пожарной техники к зданиям, сооружениям и строениям на расстоянии не более 50 метров.</w:t>
      </w:r>
    </w:p>
    <w:p w:rsidR="00707E39" w:rsidRDefault="00707E39" w:rsidP="00707E39">
      <w:pPr>
        <w:pStyle w:val="Standard"/>
        <w:numPr>
          <w:ilvl w:val="2"/>
          <w:numId w:val="5"/>
        </w:numPr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Дороги, проезды и подъезды к зданиям, сооружениям, открытым складам, наружным пожарным лестницам и </w:t>
      </w:r>
      <w:proofErr w:type="spellStart"/>
      <w:r>
        <w:rPr>
          <w:sz w:val="28"/>
          <w:lang w:val="ru-RU"/>
        </w:rPr>
        <w:t>водоисточникам</w:t>
      </w:r>
      <w:proofErr w:type="spellEnd"/>
      <w:r>
        <w:rPr>
          <w:sz w:val="28"/>
          <w:lang w:val="ru-RU"/>
        </w:rPr>
        <w:t>, используемым для целей пожаротушения, должны быть всегда свободными для проезда пожарной техники, содержаться в исправном состоянии, зимой быть очищенными от снега и льда.</w:t>
      </w:r>
    </w:p>
    <w:p w:rsidR="00707E39" w:rsidRDefault="00707E39" w:rsidP="00707E39">
      <w:pPr>
        <w:pStyle w:val="Standard"/>
        <w:numPr>
          <w:ilvl w:val="2"/>
          <w:numId w:val="5"/>
        </w:numPr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>О закрытии дорог и проездов для их ремонта или по другим причинам, препятствующим проезду пожарных машин, необходимо немедленно сообщать в подразделения пожарной охраны.</w:t>
      </w:r>
    </w:p>
    <w:p w:rsidR="00707E39" w:rsidRDefault="00707E39" w:rsidP="00707E39">
      <w:pPr>
        <w:pStyle w:val="Standard"/>
        <w:numPr>
          <w:ilvl w:val="2"/>
          <w:numId w:val="5"/>
        </w:numPr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На период закрытия дорог в соответствующих местах должны быть установлены указатели направления объезда или установлены переезды через ремонтируемые участки и подъезды к </w:t>
      </w:r>
      <w:proofErr w:type="spellStart"/>
      <w:r>
        <w:rPr>
          <w:sz w:val="28"/>
          <w:lang w:val="ru-RU"/>
        </w:rPr>
        <w:t>водоисточникам</w:t>
      </w:r>
      <w:proofErr w:type="spellEnd"/>
      <w:r>
        <w:rPr>
          <w:sz w:val="28"/>
          <w:lang w:val="ru-RU"/>
        </w:rPr>
        <w:t>.</w:t>
      </w:r>
    </w:p>
    <w:p w:rsidR="00707E39" w:rsidRDefault="00707E39" w:rsidP="00707E39">
      <w:pPr>
        <w:pStyle w:val="a3"/>
        <w:numPr>
          <w:ilvl w:val="2"/>
          <w:numId w:val="5"/>
        </w:numPr>
        <w:ind w:left="142" w:firstLine="578"/>
        <w:jc w:val="both"/>
        <w:rPr>
          <w:sz w:val="28"/>
          <w:lang w:val="ru-RU"/>
        </w:rPr>
      </w:pPr>
      <w:r>
        <w:rPr>
          <w:sz w:val="28"/>
          <w:lang w:val="ru-RU"/>
        </w:rPr>
        <w:t>За нарушение требований обеспечения беспрепятственного проезда пожарных автомобилей к зданиям, сооружениям и строениям для тушения пожаров должностные лица, юридические и физические лица несут ответственность в соответствии с действующим законодательством.</w:t>
      </w:r>
    </w:p>
    <w:p w:rsidR="00707E39" w:rsidRDefault="00707E39" w:rsidP="00707E39">
      <w:pPr>
        <w:pStyle w:val="Standard"/>
        <w:ind w:left="720"/>
        <w:jc w:val="both"/>
        <w:rPr>
          <w:sz w:val="28"/>
          <w:lang w:val="ru-RU"/>
        </w:rPr>
      </w:pPr>
    </w:p>
    <w:p w:rsidR="00707E39" w:rsidRDefault="00707E39" w:rsidP="00707E39">
      <w:pPr>
        <w:pStyle w:val="Standard"/>
        <w:jc w:val="both"/>
        <w:rPr>
          <w:sz w:val="28"/>
          <w:lang w:val="ru-RU"/>
        </w:rPr>
      </w:pPr>
    </w:p>
    <w:p w:rsidR="00B45746" w:rsidRPr="00707E39" w:rsidRDefault="00B45746">
      <w:pPr>
        <w:rPr>
          <w:lang w:val="ru-RU"/>
        </w:rPr>
      </w:pPr>
    </w:p>
    <w:sectPr w:rsidR="00B45746" w:rsidRPr="00707E39" w:rsidSect="001F0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016AD"/>
    <w:multiLevelType w:val="multilevel"/>
    <w:tmpl w:val="351E40D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2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">
    <w:nsid w:val="30304E89"/>
    <w:multiLevelType w:val="multilevel"/>
    <w:tmpl w:val="5C94F4FA"/>
    <w:lvl w:ilvl="0">
      <w:start w:val="2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42D073C9"/>
    <w:multiLevelType w:val="multilevel"/>
    <w:tmpl w:val="5BA09A3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>
    <w:nsid w:val="466542E3"/>
    <w:multiLevelType w:val="multilevel"/>
    <w:tmpl w:val="762E686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3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>
    <w:nsid w:val="5EF05E00"/>
    <w:multiLevelType w:val="multilevel"/>
    <w:tmpl w:val="C122B806"/>
    <w:lvl w:ilvl="0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8A0"/>
    <w:rsid w:val="000B4FA7"/>
    <w:rsid w:val="001F0EC5"/>
    <w:rsid w:val="002F59BD"/>
    <w:rsid w:val="004E61E3"/>
    <w:rsid w:val="00707E39"/>
    <w:rsid w:val="009058A0"/>
    <w:rsid w:val="00B45746"/>
    <w:rsid w:val="00FA1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D418AD-2146-4A26-8D97-62E8D5C76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E3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E39"/>
    <w:pPr>
      <w:ind w:left="720"/>
      <w:contextualSpacing/>
    </w:pPr>
  </w:style>
  <w:style w:type="paragraph" w:customStyle="1" w:styleId="Standard">
    <w:name w:val="Standard"/>
    <w:rsid w:val="00707E3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1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Admin</cp:lastModifiedBy>
  <cp:revision>2</cp:revision>
  <dcterms:created xsi:type="dcterms:W3CDTF">2018-06-04T07:32:00Z</dcterms:created>
  <dcterms:modified xsi:type="dcterms:W3CDTF">2018-06-04T07:32:00Z</dcterms:modified>
</cp:coreProperties>
</file>