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F064BA" w:rsidRDefault="00F064BA" w:rsidP="0012191C">
      <w:pPr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F064BA" w:rsidP="00F06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F064BA" w:rsidRDefault="00F064BA" w:rsidP="00F064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9B5697" w:rsidP="00F06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6C7">
        <w:rPr>
          <w:rFonts w:ascii="Times New Roman" w:hAnsi="Times New Roman" w:cs="Times New Roman"/>
          <w:sz w:val="28"/>
          <w:szCs w:val="28"/>
        </w:rPr>
        <w:t>12</w:t>
      </w:r>
      <w:r w:rsidR="00454B66">
        <w:rPr>
          <w:rFonts w:ascii="Times New Roman" w:hAnsi="Times New Roman" w:cs="Times New Roman"/>
          <w:sz w:val="28"/>
          <w:szCs w:val="28"/>
        </w:rPr>
        <w:t>.</w:t>
      </w:r>
      <w:r w:rsidR="006A76C7">
        <w:rPr>
          <w:rFonts w:ascii="Times New Roman" w:hAnsi="Times New Roman" w:cs="Times New Roman"/>
          <w:sz w:val="28"/>
          <w:szCs w:val="28"/>
        </w:rPr>
        <w:t>01</w:t>
      </w:r>
      <w:r w:rsidR="00732CEB">
        <w:rPr>
          <w:rFonts w:ascii="Times New Roman" w:hAnsi="Times New Roman" w:cs="Times New Roman"/>
          <w:sz w:val="28"/>
          <w:szCs w:val="28"/>
        </w:rPr>
        <w:t>.</w:t>
      </w:r>
      <w:r w:rsidR="006A76C7">
        <w:rPr>
          <w:rFonts w:ascii="Times New Roman" w:hAnsi="Times New Roman" w:cs="Times New Roman"/>
          <w:sz w:val="28"/>
          <w:szCs w:val="28"/>
        </w:rPr>
        <w:t xml:space="preserve"> 2018</w:t>
      </w:r>
      <w:r w:rsidR="00F064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</w:t>
      </w:r>
      <w:r w:rsidR="00E746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5491">
        <w:rPr>
          <w:rFonts w:ascii="Times New Roman" w:hAnsi="Times New Roman" w:cs="Times New Roman"/>
          <w:sz w:val="28"/>
          <w:szCs w:val="28"/>
        </w:rPr>
        <w:t xml:space="preserve">   </w:t>
      </w:r>
      <w:r w:rsidR="00E74682">
        <w:rPr>
          <w:rFonts w:ascii="Times New Roman" w:hAnsi="Times New Roman" w:cs="Times New Roman"/>
          <w:sz w:val="28"/>
          <w:szCs w:val="28"/>
        </w:rPr>
        <w:t xml:space="preserve"> №</w:t>
      </w:r>
      <w:r w:rsidR="00ED67A1">
        <w:rPr>
          <w:rFonts w:ascii="Times New Roman" w:hAnsi="Times New Roman" w:cs="Times New Roman"/>
          <w:sz w:val="28"/>
          <w:szCs w:val="28"/>
        </w:rPr>
        <w:t xml:space="preserve"> </w:t>
      </w:r>
      <w:r w:rsidR="006A76C7">
        <w:rPr>
          <w:rFonts w:ascii="Times New Roman" w:hAnsi="Times New Roman" w:cs="Times New Roman"/>
          <w:sz w:val="28"/>
          <w:szCs w:val="28"/>
        </w:rPr>
        <w:t>01</w:t>
      </w:r>
    </w:p>
    <w:p w:rsidR="00F064BA" w:rsidRDefault="00F064BA" w:rsidP="001219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064BA" w:rsidTr="00454B66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99A" w:rsidRDefault="00F064BA" w:rsidP="0045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54B66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1219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B66">
              <w:rPr>
                <w:rFonts w:ascii="Times New Roman" w:hAnsi="Times New Roman" w:cs="Times New Roman"/>
                <w:sz w:val="28"/>
                <w:szCs w:val="28"/>
              </w:rPr>
              <w:t xml:space="preserve"> стоимос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  <w:p w:rsidR="00454B66" w:rsidRDefault="00454B66" w:rsidP="0045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слуг, предоставляемых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огласно</w:t>
            </w:r>
            <w:r w:rsidR="0012191C" w:rsidRPr="0012191C">
              <w:rPr>
                <w:rFonts w:ascii="Times New Roman" w:hAnsi="Times New Roman" w:cs="Times New Roman"/>
                <w:sz w:val="28"/>
                <w:szCs w:val="28"/>
              </w:rPr>
              <w:t xml:space="preserve"> гарантируемому</w:t>
            </w:r>
            <w:r w:rsidR="001219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>ечню услуг по погребению.</w:t>
            </w:r>
          </w:p>
          <w:p w:rsidR="00C3674C" w:rsidRDefault="00C3674C" w:rsidP="0045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целью приведения перечня услуг на погребение в соответствии с п.3.ст.9 Федерального закона от 12.01.1996г. №8 –ФЗ « О погребении и похо</w:t>
      </w:r>
      <w:r w:rsidR="006A76C7">
        <w:rPr>
          <w:rFonts w:ascii="Times New Roman" w:hAnsi="Times New Roman" w:cs="Times New Roman"/>
          <w:sz w:val="28"/>
          <w:szCs w:val="28"/>
        </w:rPr>
        <w:t xml:space="preserve">ронном деле», на основании п. 22 </w:t>
      </w:r>
      <w:r>
        <w:rPr>
          <w:rFonts w:ascii="Times New Roman" w:hAnsi="Times New Roman" w:cs="Times New Roman"/>
          <w:sz w:val="28"/>
          <w:szCs w:val="28"/>
        </w:rPr>
        <w:t>статьи 5 Устава Огоджинского сельсовета.</w:t>
      </w:r>
    </w:p>
    <w:p w:rsidR="00F064BA" w:rsidRPr="00F31B48" w:rsidRDefault="00F064BA" w:rsidP="00F064BA">
      <w:pPr>
        <w:tabs>
          <w:tab w:val="left" w:pos="70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B4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31B48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12191C" w:rsidRDefault="00454B66" w:rsidP="00300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3B1AB7" w:rsidRPr="003B1AB7">
        <w:rPr>
          <w:rFonts w:ascii="Times New Roman" w:hAnsi="Times New Roman" w:cs="Times New Roman"/>
          <w:sz w:val="28"/>
          <w:szCs w:val="28"/>
        </w:rPr>
        <w:t>Утвердить стоимость услуг, предоставляемых согласно гарантированному перечню усл</w:t>
      </w:r>
      <w:r w:rsidR="001F299A">
        <w:rPr>
          <w:rFonts w:ascii="Times New Roman" w:hAnsi="Times New Roman" w:cs="Times New Roman"/>
          <w:sz w:val="28"/>
          <w:szCs w:val="28"/>
        </w:rPr>
        <w:t>уг по погребению умерших на 2018</w:t>
      </w:r>
      <w:r w:rsidR="003B1AB7" w:rsidRPr="003B1AB7">
        <w:rPr>
          <w:rFonts w:ascii="Times New Roman" w:hAnsi="Times New Roman" w:cs="Times New Roman"/>
          <w:sz w:val="28"/>
          <w:szCs w:val="28"/>
        </w:rPr>
        <w:t xml:space="preserve"> год, согласно приложению №1 к настоящему постановлению.</w:t>
      </w:r>
    </w:p>
    <w:p w:rsidR="00B565DB" w:rsidRDefault="0012191C" w:rsidP="00B56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191C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и распространяет свое действие на правоотношения, возникшие с 1 февраля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19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2191C" w:rsidRPr="0012191C" w:rsidRDefault="0012191C" w:rsidP="00B56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191C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Главы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огоджинского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21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от 30</w:t>
      </w:r>
      <w:r w:rsidRPr="0012191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января </w:t>
      </w:r>
      <w:r w:rsidRPr="0012191C">
        <w:rPr>
          <w:rFonts w:ascii="Times New Roman" w:hAnsi="Times New Roman" w:cs="Times New Roman"/>
          <w:noProof/>
          <w:sz w:val="28"/>
          <w:szCs w:val="28"/>
        </w:rPr>
        <w:t>201</w:t>
      </w: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Pr="0012191C">
        <w:rPr>
          <w:rFonts w:ascii="Times New Roman" w:hAnsi="Times New Roman" w:cs="Times New Roman"/>
          <w:noProof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noProof/>
          <w:sz w:val="28"/>
          <w:szCs w:val="28"/>
        </w:rPr>
        <w:t>8</w:t>
      </w:r>
      <w:r w:rsidRPr="0012191C">
        <w:rPr>
          <w:rFonts w:ascii="Times New Roman" w:hAnsi="Times New Roman" w:cs="Times New Roman"/>
          <w:sz w:val="28"/>
          <w:szCs w:val="28"/>
        </w:rPr>
        <w:t xml:space="preserve"> «Об утверждении, стоимо</w:t>
      </w:r>
      <w:r>
        <w:rPr>
          <w:rFonts w:ascii="Times New Roman" w:hAnsi="Times New Roman" w:cs="Times New Roman"/>
          <w:sz w:val="28"/>
          <w:szCs w:val="28"/>
        </w:rPr>
        <w:t>сти услуг</w:t>
      </w:r>
      <w:r w:rsidRPr="0012191C">
        <w:rPr>
          <w:rFonts w:ascii="Times New Roman" w:hAnsi="Times New Roman" w:cs="Times New Roman"/>
          <w:sz w:val="28"/>
          <w:szCs w:val="28"/>
        </w:rPr>
        <w:t>, предоставляемых согласно гарантируемому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91C">
        <w:rPr>
          <w:rFonts w:ascii="Times New Roman" w:hAnsi="Times New Roman" w:cs="Times New Roman"/>
          <w:sz w:val="28"/>
          <w:szCs w:val="28"/>
        </w:rPr>
        <w:t xml:space="preserve">». </w:t>
      </w:r>
      <w:r w:rsidR="00B565D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191C">
        <w:rPr>
          <w:rFonts w:ascii="Times New Roman" w:hAnsi="Times New Roman" w:cs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295491" w:rsidRDefault="00295491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F064BA" w:rsidP="00F06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                        </w:t>
      </w:r>
      <w:r w:rsidR="00732CEB">
        <w:rPr>
          <w:rFonts w:ascii="Times New Roman" w:hAnsi="Times New Roman" w:cs="Times New Roman"/>
          <w:sz w:val="28"/>
          <w:szCs w:val="28"/>
        </w:rPr>
        <w:t xml:space="preserve">                   Л.М. Рудь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6F" w:rsidRDefault="0030016F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постановлению главы 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3B1AB7" w:rsidRDefault="006A76C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 01 от 12.01</w:t>
      </w:r>
      <w:r w:rsidR="003B1A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2018г.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AB7" w:rsidRPr="00B565DB" w:rsidRDefault="00B565DB" w:rsidP="003B1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5DB">
        <w:rPr>
          <w:rFonts w:ascii="Times New Roman" w:hAnsi="Times New Roman" w:cs="Times New Roman"/>
          <w:sz w:val="28"/>
          <w:szCs w:val="28"/>
        </w:rPr>
        <w:t>Стоимость услуг, предоставляемых согласно гарантированному перечню услуг по пог</w:t>
      </w:r>
      <w:r>
        <w:rPr>
          <w:rFonts w:ascii="Times New Roman" w:hAnsi="Times New Roman" w:cs="Times New Roman"/>
          <w:sz w:val="28"/>
          <w:szCs w:val="28"/>
        </w:rPr>
        <w:t xml:space="preserve">ребению на территории  Огоджинского </w:t>
      </w:r>
      <w:r w:rsidRPr="00B56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 Селемджинского </w:t>
      </w:r>
      <w:r w:rsidRPr="00B565DB">
        <w:rPr>
          <w:rFonts w:ascii="Times New Roman" w:hAnsi="Times New Roman" w:cs="Times New Roman"/>
          <w:sz w:val="28"/>
          <w:szCs w:val="28"/>
        </w:rPr>
        <w:t xml:space="preserve">района за счет средств Пенсионного фонда РФ, федерального бюджета, фонда социального страхования РФ, бюджета </w:t>
      </w:r>
      <w:r>
        <w:rPr>
          <w:rFonts w:ascii="Times New Roman" w:hAnsi="Times New Roman" w:cs="Times New Roman"/>
          <w:sz w:val="28"/>
          <w:szCs w:val="28"/>
        </w:rPr>
        <w:t xml:space="preserve">Амурской </w:t>
      </w:r>
      <w:r w:rsidRPr="00B565DB">
        <w:rPr>
          <w:rFonts w:ascii="Times New Roman" w:hAnsi="Times New Roman" w:cs="Times New Roman"/>
          <w:sz w:val="28"/>
          <w:szCs w:val="28"/>
        </w:rPr>
        <w:t>области</w:t>
      </w:r>
    </w:p>
    <w:p w:rsidR="003B1AB7" w:rsidRPr="00B565DB" w:rsidRDefault="003B1AB7" w:rsidP="003B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AB7" w:rsidRDefault="003B1AB7" w:rsidP="003B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3B1AB7" w:rsidTr="00DF638A">
        <w:tc>
          <w:tcPr>
            <w:tcW w:w="959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91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услуги, рублей</w:t>
            </w:r>
          </w:p>
        </w:tc>
      </w:tr>
      <w:tr w:rsidR="001F299A" w:rsidTr="00DF638A">
        <w:tc>
          <w:tcPr>
            <w:tcW w:w="959" w:type="dxa"/>
          </w:tcPr>
          <w:p w:rsidR="001F299A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1F299A" w:rsidRDefault="001F299A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документов, необходимых для погребенья </w:t>
            </w:r>
          </w:p>
        </w:tc>
        <w:tc>
          <w:tcPr>
            <w:tcW w:w="3191" w:type="dxa"/>
          </w:tcPr>
          <w:p w:rsidR="001F299A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3B1AB7" w:rsidRDefault="003B1AB7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2500,00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3B1AB7" w:rsidRDefault="003B1AB7" w:rsidP="00B56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тела (останков),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умершего 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="00B565DB">
              <w:rPr>
                <w:rFonts w:ascii="Times New Roman" w:hAnsi="Times New Roman" w:cs="Times New Roman"/>
                <w:sz w:val="28"/>
                <w:szCs w:val="28"/>
              </w:rPr>
              <w:t xml:space="preserve"> кладбище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( в крематорий)</w:t>
            </w:r>
          </w:p>
        </w:tc>
        <w:tc>
          <w:tcPr>
            <w:tcW w:w="3191" w:type="dxa"/>
          </w:tcPr>
          <w:p w:rsidR="003B1AB7" w:rsidRDefault="0016121C" w:rsidP="006A7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76C7">
              <w:rPr>
                <w:rFonts w:ascii="Times New Roman" w:hAnsi="Times New Roman" w:cs="Times New Roman"/>
                <w:sz w:val="28"/>
                <w:szCs w:val="28"/>
              </w:rPr>
              <w:t>231.38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3B1AB7" w:rsidRDefault="006C4C7B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1AB7">
              <w:rPr>
                <w:rFonts w:ascii="Times New Roman" w:hAnsi="Times New Roman" w:cs="Times New Roman"/>
                <w:sz w:val="28"/>
                <w:szCs w:val="28"/>
              </w:rPr>
              <w:t>огребение</w:t>
            </w:r>
            <w:r w:rsidR="003001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кремация с  последующей выдачей урны с прахом)</w:t>
            </w:r>
          </w:p>
        </w:tc>
        <w:tc>
          <w:tcPr>
            <w:tcW w:w="3191" w:type="dxa"/>
          </w:tcPr>
          <w:p w:rsidR="003B1AB7" w:rsidRPr="00192E24" w:rsidRDefault="0030016F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AB7">
              <w:rPr>
                <w:rFonts w:ascii="Times New Roman" w:hAnsi="Times New Roman" w:cs="Times New Roman"/>
                <w:sz w:val="28"/>
                <w:szCs w:val="28"/>
              </w:rPr>
              <w:t>730,93</w:t>
            </w:r>
          </w:p>
        </w:tc>
      </w:tr>
      <w:tr w:rsidR="003B1AB7" w:rsidTr="00DF638A">
        <w:tc>
          <w:tcPr>
            <w:tcW w:w="959" w:type="dxa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3B1AB7" w:rsidRPr="001F299A" w:rsidRDefault="001F299A" w:rsidP="00DF63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3B1AB7" w:rsidRPr="001F299A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3191" w:type="dxa"/>
          </w:tcPr>
          <w:p w:rsidR="003B1AB7" w:rsidRPr="006A76C7" w:rsidRDefault="006A76C7" w:rsidP="006A76C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746</w:t>
            </w:r>
            <w:r w:rsidRPr="006A76C7">
              <w:rPr>
                <w:rFonts w:ascii="Times New Roman" w:hAnsi="Times New Roman" w:cs="Times New Roman"/>
                <w:b/>
                <w:sz w:val="28"/>
                <w:szCs w:val="28"/>
              </w:rPr>
              <w:t>2.31</w:t>
            </w:r>
          </w:p>
        </w:tc>
      </w:tr>
    </w:tbl>
    <w:p w:rsidR="003B1AB7" w:rsidRDefault="003B1AB7" w:rsidP="003B1AB7"/>
    <w:p w:rsidR="003B1AB7" w:rsidRDefault="003B1AB7" w:rsidP="003B1AB7"/>
    <w:p w:rsidR="003B1AB7" w:rsidRDefault="003B1AB7" w:rsidP="003B1AB7"/>
    <w:p w:rsidR="003B1AB7" w:rsidRDefault="003B1AB7" w:rsidP="003B1AB7"/>
    <w:p w:rsidR="003B1AB7" w:rsidRDefault="003B1AB7" w:rsidP="003B1AB7"/>
    <w:p w:rsidR="009415FA" w:rsidRDefault="009415FA" w:rsidP="00E138A4">
      <w:pPr>
        <w:rPr>
          <w:rFonts w:ascii="Times New Roman" w:hAnsi="Times New Roman" w:cs="Times New Roman"/>
          <w:sz w:val="24"/>
          <w:szCs w:val="24"/>
        </w:rPr>
      </w:pPr>
    </w:p>
    <w:sectPr w:rsidR="009415FA" w:rsidSect="002713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12316"/>
    <w:multiLevelType w:val="multilevel"/>
    <w:tmpl w:val="59129DE2"/>
    <w:lvl w:ilvl="0">
      <w:start w:val="1"/>
      <w:numFmt w:val="decimal"/>
      <w:lvlText w:val="%1."/>
      <w:lvlJc w:val="left"/>
      <w:pPr>
        <w:ind w:left="1803" w:hanging="109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BA"/>
    <w:rsid w:val="00022B14"/>
    <w:rsid w:val="00076B38"/>
    <w:rsid w:val="00083719"/>
    <w:rsid w:val="000A3F70"/>
    <w:rsid w:val="0012191C"/>
    <w:rsid w:val="0016121C"/>
    <w:rsid w:val="001B0786"/>
    <w:rsid w:val="001C69A5"/>
    <w:rsid w:val="001F299A"/>
    <w:rsid w:val="00215082"/>
    <w:rsid w:val="00254DBB"/>
    <w:rsid w:val="00262070"/>
    <w:rsid w:val="0027136E"/>
    <w:rsid w:val="00295491"/>
    <w:rsid w:val="002D2107"/>
    <w:rsid w:val="0030016F"/>
    <w:rsid w:val="00317C4C"/>
    <w:rsid w:val="003856F6"/>
    <w:rsid w:val="003B1AB7"/>
    <w:rsid w:val="00454B66"/>
    <w:rsid w:val="005C24C8"/>
    <w:rsid w:val="00612FB2"/>
    <w:rsid w:val="006A76C7"/>
    <w:rsid w:val="006B2E91"/>
    <w:rsid w:val="006C4C7B"/>
    <w:rsid w:val="00732CEB"/>
    <w:rsid w:val="007B0925"/>
    <w:rsid w:val="0085195A"/>
    <w:rsid w:val="0087359E"/>
    <w:rsid w:val="00893CE7"/>
    <w:rsid w:val="009415FA"/>
    <w:rsid w:val="009B5697"/>
    <w:rsid w:val="009C5C5F"/>
    <w:rsid w:val="00AD1E6A"/>
    <w:rsid w:val="00AD4645"/>
    <w:rsid w:val="00B565DB"/>
    <w:rsid w:val="00C3674C"/>
    <w:rsid w:val="00C77795"/>
    <w:rsid w:val="00D54BB6"/>
    <w:rsid w:val="00DE466F"/>
    <w:rsid w:val="00E138A4"/>
    <w:rsid w:val="00E14160"/>
    <w:rsid w:val="00E74682"/>
    <w:rsid w:val="00E74D51"/>
    <w:rsid w:val="00ED67A1"/>
    <w:rsid w:val="00F064BA"/>
    <w:rsid w:val="00FB0658"/>
    <w:rsid w:val="00FD4274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54B3F-655E-465E-96DD-A04BAADA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B7"/>
    <w:pPr>
      <w:ind w:left="720"/>
      <w:contextualSpacing/>
    </w:pPr>
  </w:style>
  <w:style w:type="table" w:styleId="a4">
    <w:name w:val="Table Grid"/>
    <w:basedOn w:val="a1"/>
    <w:uiPriority w:val="59"/>
    <w:rsid w:val="003B1A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5FC8-B457-44BD-B163-C9BFF436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cp:lastPrinted>2018-01-15T02:47:00Z</cp:lastPrinted>
  <dcterms:created xsi:type="dcterms:W3CDTF">2018-03-14T09:12:00Z</dcterms:created>
  <dcterms:modified xsi:type="dcterms:W3CDTF">2018-03-14T09:12:00Z</dcterms:modified>
</cp:coreProperties>
</file>