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14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РОССИЙСКАЯ ФЕДЕРАЦИЯ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ГЛАВА ОГОДЖИНСКОГО СЕЛЬСОВЕТА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СЕЛЕМДЖИНСКОГО РАЙОНА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АМУРСКОЙ ОБЛАСТИ</w:t>
            </w:r>
          </w:p>
          <w:p>
            <w:pPr>
              <w:spacing w:after="0" w:afterAutospacing="0"/>
              <w:rPr>
                <w:rFonts w:ascii="Times New Roman" w:hAnsi="Times New Roman"/>
                <w:b/>
              </w:rPr>
            </w:pP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ПОСТАНОВЛЕНИЕ</w:t>
            </w: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hint="default"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 xml:space="preserve"> октября 2022г.                                                                                                                 № 14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Огоджа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 организации и проведении публичных </w:t>
            </w:r>
            <w:bookmarkStart w:id="0" w:name="_Hlk117752112"/>
            <w:r>
              <w:rPr>
                <w:rFonts w:ascii="Times New Roman" w:hAnsi="Times New Roman"/>
              </w:rPr>
              <w:t>слушаний «</w:t>
            </w:r>
            <w:r>
              <w:rPr>
                <w:rFonts w:ascii="Times New Roman" w:hAnsi="Times New Roman" w:eastAsia="SimSun"/>
              </w:rPr>
              <w:t>О внесении изменений в генеральный план Огоджинского сельсовета Селемджинского района Амурской области</w:t>
            </w:r>
            <w:bookmarkEnd w:id="0"/>
            <w:r>
              <w:rPr>
                <w:rFonts w:ascii="Times New Roman" w:hAnsi="Times New Roman" w:eastAsia="SimSun"/>
              </w:rPr>
              <w:t>».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привидении в соответствие Устав Огоджинского сельсовета с Федеральным законом от 14.03.2022г. № 60-ФЗ «О внесении изменений в отдельные законодательные акты Российской Федерации», законом Амурской области от 07.07.2022г. № 132-ОЗ «О внесении изменений в отдельные законодательные акты Амурской области по вопросам выборов и референдумов и о признании утратившими силу некоторых законодательных актов Амурской области по отзыву Губернатора Амурской области»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В соответствии со статьями 28 и 44 Федерального закона от 06.10.2003 года №131-ФЗ «Об общих принципах организации местного самоуправления в Российской Федерации», руководствуясь статьёй </w:t>
      </w:r>
      <w:r>
        <w:rPr>
          <w:rFonts w:ascii="Times New Roman" w:hAnsi="Times New Roman"/>
          <w:color w:val="000000"/>
        </w:rPr>
        <w:t>39</w:t>
      </w:r>
      <w:r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</w:rPr>
        <w:t xml:space="preserve"> Устава Огоджинского сельсовета, Положением </w:t>
      </w:r>
      <w:r>
        <w:rPr>
          <w:rFonts w:ascii="Times New Roman" w:hAnsi="Times New Roman"/>
          <w:bCs/>
        </w:rPr>
        <w:t>«О порядке проведения публичных слушаний» от 15.10.2018г № 27/5.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постановляю:</w:t>
      </w:r>
    </w:p>
    <w:p>
      <w:pPr>
        <w:pStyle w:val="6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Провести публичные слушания «</w:t>
      </w:r>
      <w:r>
        <w:rPr>
          <w:rFonts w:ascii="Times New Roman" w:hAnsi="Times New Roman" w:eastAsia="SimSun"/>
        </w:rPr>
        <w:t>О внесении изменений в генеральный план Огоджинского сельсовета Селемджинского района Амурской области»</w:t>
      </w:r>
      <w:r>
        <w:rPr>
          <w:rFonts w:ascii="Times New Roman" w:hAnsi="Times New Roman"/>
        </w:rPr>
        <w:t xml:space="preserve"> в 10:00 часов 2</w:t>
      </w:r>
      <w:r>
        <w:rPr>
          <w:rFonts w:hint="default" w:ascii="Times New Roman" w:hAnsi="Times New Roman"/>
          <w:lang w:val="ru-RU"/>
        </w:rPr>
        <w:t>2</w:t>
      </w:r>
      <w:r>
        <w:rPr>
          <w:rFonts w:ascii="Times New Roman" w:hAnsi="Times New Roman"/>
        </w:rPr>
        <w:t xml:space="preserve"> ноября 2022 г, в селе Огоджа, улица Садыкова, 1, в здании администрации Огоджинского сельсовета по инициативе главы Огоджинского сельсовета.</w:t>
      </w:r>
    </w:p>
    <w:p>
      <w:pPr>
        <w:pStyle w:val="6"/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О привидении в соответствие Устав Огоджинского сельсовета с Федеральным законом от 14.03.2022г. № 60-ФЗ «О внесении изменений в отдельные законодательные акты Российской Федерации», законом Амурской области от 07.07.2022г. № 132-ОЗ «О внесении изменений в отдельные законодательные акты Амурской области по вопросам выборов и референдумов и о признании утратившими силу некоторых законодательных актов Амурской области по отзыву Губернатора Амурской области»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Установить предполагаемый состав участников публичных слушателей: должностные лица Администрации Огоджинского сельсовета, депутаты сельского Совета депутатов, граждане, постоянно или преимущественно проживающие на территории сельского поселения не моложе 18 лет, представители общественности, другие заинтересованные лица.</w:t>
      </w:r>
    </w:p>
    <w:p>
      <w:pPr>
        <w:pStyle w:val="4"/>
      </w:pPr>
      <w:r>
        <w:t>3. Установить срок подачи предложений и рекомендаций по обсуждаемому вопросу до 2 декабря 2022г.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Для организации и проведения публичных слушаний образовать комиссию в составе: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Караханян Э.С.- глава Огоджинского сельсовета;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Барабошкина Л.Ф. – специалист администрации Огоджинского сельсовета;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Присяжнюк Д.А. – депутат Селемджинского района (по согласованию);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Гарикян М.А. – зам. пердседателя Огоджинского сельского Совета народных депутатов.  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Комиссии обеспечить ознакомление и получение документов, предлагаемых к рассмотрению населением сельсовета, в рабочие дни с 10:00 до 11:00 в здании администрации сельсовета «</w:t>
      </w:r>
      <w:r>
        <w:rPr>
          <w:rFonts w:ascii="Times New Roman" w:hAnsi="Times New Roman" w:eastAsia="SimSun"/>
        </w:rPr>
        <w:t>О внесении изменений и дополнений в Устав Огоджинского сельсовета».</w:t>
      </w:r>
      <w:r>
        <w:rPr>
          <w:rFonts w:ascii="Times New Roman" w:hAnsi="Times New Roman"/>
        </w:rPr>
        <w:t xml:space="preserve"> 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Обеспечить беспрепятственный доступ жителей поселения и иных заинтересованных лиц к протоколу публичных слушаний.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Осуществлять контроль за соблюдением прав граждан на получение полной и четкой информации.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Ответственным за подготовку и проведение публичных слушаний назначить   Барабошкина Л.Ф. специалиста администрации Огоджинского сельсовета. 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Разместить информацию о назначении публичных слушаний «О внесении изменений в Устав Огоджинского сельсовета» на информационном стенде администрации Огоджинского сельсовета и на сайте администрации Огоджинского сельсовета в сети Интернет.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autoSpaceDE w:val="0"/>
        <w:autoSpaceDN w:val="0"/>
        <w:adjustRightInd w:val="0"/>
        <w:spacing w:after="0" w:afterAutospacing="0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Глава</w:t>
      </w:r>
      <w:r>
        <w:rPr>
          <w:rFonts w:hint="default" w:ascii="Times New Roman" w:hAnsi="Times New Roman"/>
          <w:lang w:val="ru-RU"/>
        </w:rPr>
        <w:t xml:space="preserve"> администрации</w:t>
      </w:r>
    </w:p>
    <w:p>
      <w:pPr>
        <w:autoSpaceDE w:val="0"/>
        <w:autoSpaceDN w:val="0"/>
        <w:adjustRightInd w:val="0"/>
        <w:spacing w:after="0" w:afterAutospacing="0"/>
        <w:rPr>
          <w:rFonts w:hint="default" w:ascii="Times New Roman" w:hAnsi="Times New Roman"/>
          <w:lang w:val="ru-RU"/>
        </w:rPr>
      </w:pPr>
      <w:r>
        <w:rPr>
          <w:rFonts w:hint="default" w:ascii="Times New Roman" w:hAnsi="Times New Roman"/>
          <w:lang w:val="ru-RU"/>
        </w:rPr>
        <w:t>Огоджинского сельсовета                                                                         Э.С. Караханян</w:t>
      </w:r>
      <w:bookmarkStart w:id="1" w:name="_GoBack"/>
      <w:bookmarkEnd w:id="1"/>
    </w:p>
    <w:p>
      <w:pPr>
        <w:autoSpaceDE w:val="0"/>
        <w:autoSpaceDN w:val="0"/>
        <w:adjustRightInd w:val="0"/>
        <w:jc w:val="both"/>
        <w:rPr>
          <w:rFonts w:ascii="Times New Roman" w:hAnsi="Times New Roman" w:eastAsia="Calibri"/>
        </w:rPr>
      </w:pPr>
      <w:r>
        <w:rPr>
          <w:rFonts w:ascii="Times New Roman" w:hAnsi="Times New Roman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47EB8"/>
    <w:multiLevelType w:val="multilevel"/>
    <w:tmpl w:val="4C047EB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F2"/>
    <w:rsid w:val="000A7520"/>
    <w:rsid w:val="00171736"/>
    <w:rsid w:val="001F611B"/>
    <w:rsid w:val="00301D21"/>
    <w:rsid w:val="004A1CE6"/>
    <w:rsid w:val="00555A74"/>
    <w:rsid w:val="005809FD"/>
    <w:rsid w:val="005C5C1E"/>
    <w:rsid w:val="005F1221"/>
    <w:rsid w:val="00617D49"/>
    <w:rsid w:val="00643AFD"/>
    <w:rsid w:val="006A4006"/>
    <w:rsid w:val="007C4A15"/>
    <w:rsid w:val="008E35ED"/>
    <w:rsid w:val="008F2C33"/>
    <w:rsid w:val="00936F76"/>
    <w:rsid w:val="00AB328F"/>
    <w:rsid w:val="00C42833"/>
    <w:rsid w:val="00CB504B"/>
    <w:rsid w:val="00E076A9"/>
    <w:rsid w:val="00E22005"/>
    <w:rsid w:val="00EC10F2"/>
    <w:rsid w:val="00FC25BC"/>
    <w:rsid w:val="00FE5EDC"/>
    <w:rsid w:val="0FC2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unhideWhenUsed/>
    <w:qFormat/>
    <w:uiPriority w:val="99"/>
    <w:pPr>
      <w:autoSpaceDE w:val="0"/>
      <w:autoSpaceDN w:val="0"/>
      <w:adjustRightInd w:val="0"/>
      <w:jc w:val="both"/>
    </w:pPr>
    <w:rPr>
      <w:rFonts w:ascii="Times New Roman" w:hAnsi="Times New Roman"/>
    </w:rPr>
  </w:style>
  <w:style w:type="character" w:customStyle="1" w:styleId="5">
    <w:name w:val="Основной текст Знак"/>
    <w:basedOn w:val="2"/>
    <w:link w:val="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552</Words>
  <Characters>3147</Characters>
  <Lines>26</Lines>
  <Paragraphs>7</Paragraphs>
  <TotalTime>159</TotalTime>
  <ScaleCrop>false</ScaleCrop>
  <LinksUpToDate>false</LinksUpToDate>
  <CharactersWithSpaces>3692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2022-10-26T23:36:00Z</dcterms:created>
  <dc:creator>Admin</dc:creator>
  <cp:lastModifiedBy>Admin</cp:lastModifiedBy>
  <cp:lastPrinted>2022-11-17T07:53:50Z</cp:lastPrinted>
  <dcterms:modified xsi:type="dcterms:W3CDTF">2022-11-17T08:11:46Z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51FE2E3B53224BC2847BED2FA47D9987</vt:lpwstr>
  </property>
</Properties>
</file>