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E7" w:rsidRPr="002F7AEA" w:rsidRDefault="00CB6AE7" w:rsidP="00D4493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F7AEA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B6AE7" w:rsidRPr="002F7AEA" w:rsidRDefault="00CB6AE7" w:rsidP="00D4493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Pr="002F7A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ОГОДЖИНСКОГО СЕЛЬСОВЕТА </w:t>
      </w:r>
      <w:r w:rsidRPr="002F7AEA">
        <w:rPr>
          <w:rFonts w:ascii="Times New Roman" w:hAnsi="Times New Roman"/>
          <w:b/>
          <w:sz w:val="28"/>
          <w:szCs w:val="28"/>
        </w:rPr>
        <w:t>СЕЛЕМДЖИНСКОГО РАЙОНА</w:t>
      </w:r>
      <w:r>
        <w:rPr>
          <w:rFonts w:ascii="Times New Roman" w:hAnsi="Times New Roman"/>
          <w:b/>
          <w:sz w:val="28"/>
          <w:szCs w:val="28"/>
        </w:rPr>
        <w:t xml:space="preserve"> АМУРСКОЙ ОБЛАСТИ</w:t>
      </w:r>
    </w:p>
    <w:p w:rsidR="00CB6AE7" w:rsidRPr="002F7AEA" w:rsidRDefault="00CB6AE7" w:rsidP="00D44932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CB6AE7" w:rsidRPr="002F7AEA" w:rsidRDefault="00CB6AE7" w:rsidP="00D44932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CB6AE7" w:rsidRPr="002F7AEA" w:rsidRDefault="00CB6AE7" w:rsidP="00D44932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F7AEA">
        <w:rPr>
          <w:rFonts w:ascii="Times New Roman" w:hAnsi="Times New Roman"/>
          <w:b/>
          <w:sz w:val="28"/>
          <w:szCs w:val="28"/>
        </w:rPr>
        <w:t>ПОСТАНОВЛЕНИЕ</w:t>
      </w:r>
    </w:p>
    <w:p w:rsidR="00CB6AE7" w:rsidRPr="00167C04" w:rsidRDefault="00CB6AE7" w:rsidP="00D44932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CB6AE7" w:rsidRPr="00167C04" w:rsidRDefault="00A612E6" w:rsidP="00D4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13 ноября </w:t>
      </w:r>
      <w:r w:rsidR="00CB6AE7">
        <w:rPr>
          <w:rFonts w:ascii="Times New Roman" w:hAnsi="Times New Roman"/>
          <w:sz w:val="28"/>
          <w:szCs w:val="28"/>
        </w:rPr>
        <w:t>2020</w:t>
      </w:r>
      <w:r w:rsidR="00CB6AE7" w:rsidRPr="00167C0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proofErr w:type="gramStart"/>
      <w:r w:rsidR="00CB6AE7" w:rsidRPr="00167C0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69</w:t>
      </w:r>
      <w:proofErr w:type="gramEnd"/>
    </w:p>
    <w:p w:rsidR="00CB6AE7" w:rsidRPr="002F7AEA" w:rsidRDefault="00A612E6" w:rsidP="00D4493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Огоджа</w:t>
      </w:r>
    </w:p>
    <w:p w:rsidR="00CB6AE7" w:rsidRPr="002F7AEA" w:rsidRDefault="00CB6AE7" w:rsidP="00D44932">
      <w:pPr>
        <w:tabs>
          <w:tab w:val="left" w:pos="3960"/>
          <w:tab w:val="left" w:pos="432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CB6AE7" w:rsidRPr="002F7AEA" w:rsidRDefault="00CB6AE7" w:rsidP="00D44932">
      <w:pPr>
        <w:tabs>
          <w:tab w:val="left" w:pos="3960"/>
          <w:tab w:val="left" w:pos="432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28"/>
        <w:gridCol w:w="5119"/>
      </w:tblGrid>
      <w:tr w:rsidR="00CB6AE7" w:rsidRPr="00E84248" w:rsidTr="005C3836">
        <w:tc>
          <w:tcPr>
            <w:tcW w:w="4248" w:type="dxa"/>
          </w:tcPr>
          <w:p w:rsidR="00CB6AE7" w:rsidRPr="00E84248" w:rsidRDefault="00CB6AE7" w:rsidP="005C38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248">
              <w:rPr>
                <w:rFonts w:ascii="Times New Roman" w:hAnsi="Times New Roman"/>
                <w:sz w:val="28"/>
                <w:szCs w:val="28"/>
              </w:rPr>
              <w:t xml:space="preserve">Об основных направлениях бюджетной и налоговой политики </w:t>
            </w:r>
            <w:r>
              <w:rPr>
                <w:rFonts w:ascii="Times New Roman" w:hAnsi="Times New Roman"/>
                <w:sz w:val="28"/>
                <w:szCs w:val="28"/>
              </w:rPr>
              <w:t>Огоджин</w:t>
            </w:r>
            <w:r w:rsidRPr="00E84248">
              <w:rPr>
                <w:rFonts w:ascii="Times New Roman" w:hAnsi="Times New Roman"/>
                <w:sz w:val="28"/>
                <w:szCs w:val="28"/>
              </w:rPr>
              <w:t>ского сельсовета на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E8424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Pr="00E8424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на плановый период  20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22</w:t>
            </w:r>
            <w:r w:rsidRPr="00E8424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E8424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годов</w:t>
            </w:r>
            <w:r w:rsidRPr="00E842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391" w:type="dxa"/>
          </w:tcPr>
          <w:p w:rsidR="00CB6AE7" w:rsidRPr="00E84248" w:rsidRDefault="00CB6AE7" w:rsidP="005C3836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B6AE7" w:rsidRPr="002F7AEA" w:rsidRDefault="00CB6AE7" w:rsidP="00D4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AE7" w:rsidRPr="002F7AEA" w:rsidRDefault="00CB6AE7" w:rsidP="00D44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6AE7" w:rsidRPr="002F7AEA" w:rsidRDefault="00CB6AE7" w:rsidP="00D44932">
      <w:pPr>
        <w:pStyle w:val="a6"/>
        <w:spacing w:after="0"/>
        <w:ind w:firstLine="600"/>
        <w:jc w:val="both"/>
      </w:pPr>
      <w:r>
        <w:t>В соответствии ст.172 и 184.3 Бюджетного Кодекса Российской Федерации, в целях обеспечения бюджетного процесса</w:t>
      </w:r>
    </w:p>
    <w:p w:rsidR="00CB6AE7" w:rsidRDefault="00CB6AE7" w:rsidP="00D44932">
      <w:pPr>
        <w:pStyle w:val="a6"/>
        <w:spacing w:after="0"/>
        <w:jc w:val="both"/>
        <w:rPr>
          <w:b/>
          <w:bCs/>
        </w:rPr>
      </w:pPr>
      <w:r w:rsidRPr="002F7AEA">
        <w:rPr>
          <w:b/>
          <w:bCs/>
        </w:rPr>
        <w:t xml:space="preserve">п о с </w:t>
      </w:r>
      <w:proofErr w:type="gramStart"/>
      <w:r w:rsidRPr="002F7AEA">
        <w:rPr>
          <w:b/>
          <w:bCs/>
        </w:rPr>
        <w:t>т</w:t>
      </w:r>
      <w:proofErr w:type="gramEnd"/>
      <w:r w:rsidRPr="002F7AEA">
        <w:rPr>
          <w:b/>
          <w:bCs/>
        </w:rPr>
        <w:t xml:space="preserve"> а н о в л я ю: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  <w:r>
        <w:rPr>
          <w:b/>
          <w:bCs/>
        </w:rPr>
        <w:tab/>
      </w:r>
      <w:r w:rsidRPr="00335B0E">
        <w:rPr>
          <w:bCs/>
        </w:rPr>
        <w:t>1.</w:t>
      </w:r>
      <w:r>
        <w:rPr>
          <w:bCs/>
        </w:rPr>
        <w:t xml:space="preserve"> Одобрить </w:t>
      </w:r>
      <w:r>
        <w:t xml:space="preserve">основные направления бюджетной и налоговой политики Огоджинского сельсовета </w:t>
      </w:r>
      <w:r w:rsidRPr="00E84248">
        <w:t>на 20</w:t>
      </w:r>
      <w:r>
        <w:t>21</w:t>
      </w:r>
      <w:r w:rsidRPr="00E84248">
        <w:t xml:space="preserve"> год</w:t>
      </w:r>
      <w:r w:rsidRPr="00E84248">
        <w:rPr>
          <w:spacing w:val="-4"/>
        </w:rPr>
        <w:t xml:space="preserve"> и на плановый </w:t>
      </w:r>
      <w:proofErr w:type="gramStart"/>
      <w:r w:rsidRPr="00E84248">
        <w:rPr>
          <w:spacing w:val="-4"/>
        </w:rPr>
        <w:t>период  20</w:t>
      </w:r>
      <w:r>
        <w:rPr>
          <w:spacing w:val="-4"/>
        </w:rPr>
        <w:t>22</w:t>
      </w:r>
      <w:proofErr w:type="gramEnd"/>
      <w:r w:rsidRPr="00E84248">
        <w:rPr>
          <w:spacing w:val="-4"/>
        </w:rPr>
        <w:t xml:space="preserve"> и 202</w:t>
      </w:r>
      <w:r>
        <w:rPr>
          <w:spacing w:val="-4"/>
        </w:rPr>
        <w:t>3</w:t>
      </w:r>
      <w:r w:rsidRPr="00E84248">
        <w:rPr>
          <w:spacing w:val="-4"/>
        </w:rPr>
        <w:t xml:space="preserve"> годов</w:t>
      </w:r>
      <w:r>
        <w:t xml:space="preserve"> </w:t>
      </w:r>
      <w:r>
        <w:rPr>
          <w:bCs/>
        </w:rPr>
        <w:t>(прилагается).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  <w:r>
        <w:rPr>
          <w:bCs/>
        </w:rPr>
        <w:tab/>
        <w:t xml:space="preserve">2. Постановление администрации </w:t>
      </w:r>
      <w:r>
        <w:t>Огоджинского сельсовета</w:t>
      </w:r>
      <w:r>
        <w:rPr>
          <w:bCs/>
        </w:rPr>
        <w:t xml:space="preserve"> от </w:t>
      </w:r>
      <w:r>
        <w:rPr>
          <w:bCs/>
          <w:color w:val="000000"/>
        </w:rPr>
        <w:t>30.12</w:t>
      </w:r>
      <w:r w:rsidRPr="005D534E">
        <w:rPr>
          <w:bCs/>
          <w:color w:val="000000"/>
        </w:rPr>
        <w:t>.201</w:t>
      </w:r>
      <w:r>
        <w:rPr>
          <w:bCs/>
          <w:color w:val="000000"/>
        </w:rPr>
        <w:t>9</w:t>
      </w:r>
      <w:r>
        <w:rPr>
          <w:bCs/>
        </w:rPr>
        <w:t xml:space="preserve"> № </w:t>
      </w:r>
      <w:r>
        <w:rPr>
          <w:bCs/>
          <w:color w:val="000000"/>
        </w:rPr>
        <w:t>75</w:t>
      </w:r>
      <w:r>
        <w:rPr>
          <w:bCs/>
        </w:rPr>
        <w:t xml:space="preserve"> «</w:t>
      </w:r>
      <w:r>
        <w:t>Об основных направлениях бюджетной и налоговой политики в Огоджинском сельсовете на 2020-2022 годы</w:t>
      </w:r>
      <w:r>
        <w:rPr>
          <w:bCs/>
        </w:rPr>
        <w:t>» считать утратившим силу с 1 января 2021 года.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  <w:r>
        <w:rPr>
          <w:bCs/>
        </w:rPr>
        <w:tab/>
        <w:t>3. Контроль за исполнением настоящего постановления оставляю за собой.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    Л.М. Рудь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</w:p>
    <w:p w:rsidR="00CB6AE7" w:rsidRDefault="00CB6AE7" w:rsidP="00D44932">
      <w:pPr>
        <w:pStyle w:val="a6"/>
        <w:spacing w:after="0"/>
        <w:jc w:val="both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Приложение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к постановлению администрации</w:t>
      </w:r>
    </w:p>
    <w:p w:rsidR="00CB6AE7" w:rsidRDefault="00CB6AE7" w:rsidP="00D44932">
      <w:pPr>
        <w:pStyle w:val="a6"/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Ивановского сельсовета</w:t>
      </w:r>
    </w:p>
    <w:p w:rsidR="00CB6AE7" w:rsidRPr="00167C04" w:rsidRDefault="00CB6AE7" w:rsidP="00D44932">
      <w:pPr>
        <w:pStyle w:val="a6"/>
        <w:spacing w:after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 w:rsidRPr="00167C04">
        <w:rPr>
          <w:bCs/>
        </w:rPr>
        <w:t xml:space="preserve">от </w:t>
      </w:r>
      <w:r w:rsidR="00A612E6">
        <w:rPr>
          <w:bCs/>
        </w:rPr>
        <w:t xml:space="preserve"> 13</w:t>
      </w:r>
      <w:proofErr w:type="gramEnd"/>
      <w:r w:rsidR="00A612E6">
        <w:rPr>
          <w:bCs/>
        </w:rPr>
        <w:t xml:space="preserve">.11.2020г. </w:t>
      </w:r>
      <w:r w:rsidRPr="00167C04">
        <w:rPr>
          <w:bCs/>
        </w:rPr>
        <w:t xml:space="preserve"> </w:t>
      </w:r>
      <w:proofErr w:type="gramStart"/>
      <w:r w:rsidRPr="00167C04">
        <w:rPr>
          <w:bCs/>
        </w:rPr>
        <w:t xml:space="preserve">№ </w:t>
      </w:r>
      <w:r w:rsidR="00A612E6">
        <w:rPr>
          <w:bCs/>
        </w:rPr>
        <w:t xml:space="preserve"> 69</w:t>
      </w:r>
      <w:bookmarkStart w:id="0" w:name="_GoBack"/>
      <w:bookmarkEnd w:id="0"/>
      <w:proofErr w:type="gramEnd"/>
    </w:p>
    <w:p w:rsidR="00CB6AE7" w:rsidRDefault="00CB6AE7" w:rsidP="00D4493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6AE7" w:rsidRPr="00B80956" w:rsidRDefault="00CB6AE7" w:rsidP="00B8095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НА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НА ПЛАНОВЫЙ ПЕРИОД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22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- 20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23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на 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A31259">
        <w:rPr>
          <w:rFonts w:ascii="Times New Roman" w:hAnsi="Times New Roman"/>
          <w:sz w:val="24"/>
          <w:szCs w:val="24"/>
          <w:lang w:eastAsia="ru-RU"/>
        </w:rPr>
        <w:t>на плановый период 20</w:t>
      </w:r>
      <w:r>
        <w:rPr>
          <w:rFonts w:ascii="Times New Roman" w:hAnsi="Times New Roman"/>
          <w:sz w:val="24"/>
          <w:szCs w:val="24"/>
          <w:lang w:eastAsia="ru-RU"/>
        </w:rPr>
        <w:t>22</w:t>
      </w:r>
      <w:r w:rsidRPr="00A31259">
        <w:rPr>
          <w:rFonts w:ascii="Times New Roman" w:hAnsi="Times New Roman"/>
          <w:sz w:val="24"/>
          <w:szCs w:val="24"/>
          <w:lang w:eastAsia="ru-RU"/>
        </w:rPr>
        <w:t>-20</w:t>
      </w:r>
      <w:r>
        <w:rPr>
          <w:rFonts w:ascii="Times New Roman" w:hAnsi="Times New Roman"/>
          <w:sz w:val="24"/>
          <w:szCs w:val="24"/>
          <w:lang w:eastAsia="ru-RU"/>
        </w:rPr>
        <w:t>23</w:t>
      </w:r>
      <w:r w:rsidRPr="00A31259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(далее - Основные направления) подготовлены в соответствии с требованиями Бюджетного Кодекса Российской Федерации. При подготовке </w:t>
      </w:r>
      <w:r w:rsidRPr="00A31259">
        <w:rPr>
          <w:rFonts w:ascii="Times New Roman" w:hAnsi="Times New Roman"/>
          <w:sz w:val="24"/>
          <w:szCs w:val="24"/>
          <w:lang w:eastAsia="ru-RU"/>
        </w:rPr>
        <w:t>О</w:t>
      </w:r>
      <w:r w:rsidRPr="00B80956">
        <w:rPr>
          <w:rFonts w:ascii="Times New Roman" w:hAnsi="Times New Roman"/>
          <w:sz w:val="24"/>
          <w:szCs w:val="24"/>
          <w:lang w:eastAsia="ru-RU"/>
        </w:rPr>
        <w:t>сновных направлений учитывались положения следующих документов:</w:t>
      </w:r>
    </w:p>
    <w:p w:rsidR="00CB6AE7" w:rsidRDefault="00CB6AE7" w:rsidP="00C361C5">
      <w:pPr>
        <w:pStyle w:val="a4"/>
      </w:pPr>
      <w:r>
        <w:t xml:space="preserve">- положения </w:t>
      </w:r>
      <w:r w:rsidRPr="00B7529E">
        <w:t>Послани</w:t>
      </w:r>
      <w:r>
        <w:t>я</w:t>
      </w:r>
      <w:r w:rsidRPr="00B7529E">
        <w:t xml:space="preserve"> Президента Российской Федерации Федеральному Собранию Российской Федерации на 2016 год от 03.12.2015</w:t>
      </w:r>
      <w:r>
        <w:t>;</w:t>
      </w:r>
    </w:p>
    <w:p w:rsidR="00CB6AE7" w:rsidRDefault="00CB6AE7" w:rsidP="00C361C5">
      <w:pPr>
        <w:pStyle w:val="a4"/>
      </w:pPr>
      <w:r>
        <w:t>-</w:t>
      </w:r>
      <w:r w:rsidRPr="00B7529E">
        <w:t>майски</w:t>
      </w:r>
      <w:r>
        <w:t>е</w:t>
      </w:r>
      <w:r w:rsidRPr="00B7529E">
        <w:t xml:space="preserve"> Указ</w:t>
      </w:r>
      <w:r>
        <w:t>ы</w:t>
      </w:r>
      <w:r w:rsidRPr="00B7529E">
        <w:t xml:space="preserve"> Президента Российской Федерации с №596-№606</w:t>
      </w:r>
      <w:r>
        <w:t>.</w:t>
      </w:r>
    </w:p>
    <w:p w:rsidR="00CB6AE7" w:rsidRPr="00B80956" w:rsidRDefault="00CB6AE7" w:rsidP="00C361C5">
      <w:pPr>
        <w:pStyle w:val="a4"/>
      </w:pPr>
      <w:r>
        <w:br/>
      </w:r>
      <w:r w:rsidRPr="00B80956">
        <w:t xml:space="preserve">Основные направления бюджетной и налоговой политики </w:t>
      </w:r>
      <w:r>
        <w:t>администрации Огоджинского сельсовета</w:t>
      </w:r>
      <w:r w:rsidRPr="00B80956">
        <w:t xml:space="preserve"> являются основой для формирования бюджета на 20</w:t>
      </w:r>
      <w:r>
        <w:t>21</w:t>
      </w:r>
      <w:r w:rsidRPr="00B80956">
        <w:t xml:space="preserve"> год </w:t>
      </w:r>
      <w:r>
        <w:t xml:space="preserve">и </w:t>
      </w:r>
      <w:r w:rsidRPr="00A31259">
        <w:t>на плановый период 20</w:t>
      </w:r>
      <w:r>
        <w:t>22</w:t>
      </w:r>
      <w:r w:rsidRPr="00A31259">
        <w:t>-</w:t>
      </w:r>
      <w:proofErr w:type="gramStart"/>
      <w:r w:rsidRPr="00A31259">
        <w:t>20</w:t>
      </w:r>
      <w:r>
        <w:t>23</w:t>
      </w:r>
      <w:r w:rsidRPr="00A31259">
        <w:t xml:space="preserve">  годов</w:t>
      </w:r>
      <w:proofErr w:type="gramEnd"/>
      <w:r w:rsidRPr="00B80956">
        <w:t>, повышения качества бюджетного процесса, обеспечения рационального и эффективного использования бюджетных средств, дальнейшего совершенствования межбюджетных отношений.</w:t>
      </w:r>
    </w:p>
    <w:p w:rsidR="00CB6AE7" w:rsidRPr="00B80956" w:rsidRDefault="00CB6AE7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1.     Итоги бюджетной и налоговой политики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20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 </w:t>
      </w:r>
    </w:p>
    <w:p w:rsidR="00CB6AE7" w:rsidRPr="00D44932" w:rsidRDefault="00CB6AE7" w:rsidP="00D44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4932">
        <w:rPr>
          <w:rFonts w:ascii="Times New Roman" w:hAnsi="Times New Roman" w:cs="Times New Roman"/>
          <w:sz w:val="24"/>
          <w:szCs w:val="24"/>
        </w:rPr>
        <w:t xml:space="preserve">В 2020 – 2022 годах бюджетная политика была направлена на решение социально-экономических задач, поставленных указами Президента Российской Федерации от 07 мая 2012 года, на обеспечение устойчивости районного бюджета района и повышение эффективности расходования бюджетных средств, а также изыскания внутренних резервов. </w:t>
      </w:r>
    </w:p>
    <w:p w:rsidR="00CB6AE7" w:rsidRDefault="00CB6AE7" w:rsidP="00D449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932">
        <w:rPr>
          <w:rFonts w:ascii="Times New Roman" w:hAnsi="Times New Roman" w:cs="Times New Roman"/>
          <w:sz w:val="24"/>
          <w:szCs w:val="24"/>
        </w:rPr>
        <w:t>Повышена заработная плата работникам бюджетной сферы в соответствии с «дорожными картами», в то же время бюджетное планирование последние годы недостаточно скоординировано.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Несмотря на меры, принимаемые органами местного самоуправления поселения в области бюджетно-налоговой политики, остаются нерешенными следующие проблемы:</w:t>
      </w:r>
    </w:p>
    <w:p w:rsidR="00CB6AE7" w:rsidRPr="00B80956" w:rsidRDefault="00CB6AE7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80956">
        <w:rPr>
          <w:rFonts w:ascii="Times New Roman" w:hAnsi="Times New Roman"/>
          <w:sz w:val="24"/>
          <w:szCs w:val="24"/>
          <w:lang w:eastAsia="ru-RU"/>
        </w:rPr>
        <w:t>Неотработанность</w:t>
      </w:r>
      <w:proofErr w:type="spellEnd"/>
      <w:r w:rsidRPr="00B80956">
        <w:rPr>
          <w:rFonts w:ascii="Times New Roman" w:hAnsi="Times New Roman"/>
          <w:sz w:val="24"/>
          <w:szCs w:val="24"/>
          <w:lang w:eastAsia="ru-RU"/>
        </w:rPr>
        <w:t xml:space="preserve"> процедур администрирования земельного налога и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не оформлены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собственность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B80956">
        <w:rPr>
          <w:rFonts w:ascii="Times New Roman" w:hAnsi="Times New Roman"/>
          <w:sz w:val="24"/>
          <w:szCs w:val="24"/>
          <w:lang w:eastAsia="ru-RU"/>
        </w:rPr>
        <w:t>а следовательно</w:t>
      </w:r>
      <w:proofErr w:type="gramEnd"/>
      <w:r w:rsidRPr="00B80956">
        <w:rPr>
          <w:rFonts w:ascii="Times New Roman" w:hAnsi="Times New Roman"/>
          <w:sz w:val="24"/>
          <w:szCs w:val="24"/>
          <w:lang w:eastAsia="ru-RU"/>
        </w:rPr>
        <w:t xml:space="preserve"> нет начисления земельного налога на эти участки.</w:t>
      </w:r>
    </w:p>
    <w:p w:rsidR="00CB6AE7" w:rsidRPr="00B80956" w:rsidRDefault="00CB6AE7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Отрицательно влияет на доходы бюджета поселения неполное использование потенциала доходов от аренды земли.</w:t>
      </w:r>
    </w:p>
    <w:p w:rsidR="00CB6AE7" w:rsidRPr="00B80956" w:rsidRDefault="00CB6AE7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Налогообложение имущества граждан по инвентаризационной стоимости устарело и зачастую приводит к серьезным диспропорциям в налогообложении и социальной несправедливости, а также подрывает доходную базу местного бюджета.</w:t>
      </w:r>
    </w:p>
    <w:p w:rsidR="00CB6AE7" w:rsidRPr="00B80956" w:rsidRDefault="00CB6AE7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Практика составления реестра расходных обязательств показала, что данный реестр не может пока стать реальной основой для формирования бюджета, поскольку объем действующих обязательств, включенных в реестр, существенно превышает доходные возможности бюджета. При этом фактически выделяемые из бюджета объемы ассигнований позволяют, тем не менее, выполнять расходные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основные расходные </w:t>
      </w:r>
      <w:r w:rsidRPr="00B80956">
        <w:rPr>
          <w:rFonts w:ascii="Times New Roman" w:hAnsi="Times New Roman"/>
          <w:sz w:val="24"/>
          <w:szCs w:val="24"/>
          <w:lang w:eastAsia="ru-RU"/>
        </w:rPr>
        <w:t>обязательства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B6AE7" w:rsidRPr="00B80956" w:rsidRDefault="00CB6AE7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 Направления политики </w:t>
      </w:r>
      <w:r w:rsidRPr="00182669">
        <w:rPr>
          <w:rFonts w:ascii="Times New Roman" w:hAnsi="Times New Roman"/>
          <w:b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части формирования доходов бюджета на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-20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23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Приоритеты налоговой политики </w:t>
      </w:r>
      <w:r>
        <w:rPr>
          <w:rFonts w:ascii="Times New Roman" w:hAnsi="Times New Roman"/>
          <w:sz w:val="24"/>
          <w:szCs w:val="24"/>
          <w:lang w:eastAsia="ru-RU"/>
        </w:rPr>
        <w:t>Огоджинского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на ближайшую перспективу формируются с учетом изменений федерального законодательства, направленных на противодействие негативным эффектам финансово-экономического кризиса и создание условий для восстановления положительных темпов экономического роста.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В связи с этим основной целью политики в сфере доходов на ближайшие три года является сохранение налогового потенциала.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Формирование доходной части местного бюджета во многом зависит от поступления региональных и местных налогов. Принимая во внимание, что налог на имущество физических лиц и земельный налог подлежат начислению в местный бюджет поселения по нормативу 100%, приоритетной задачей является проведение работы среди населения с целью государственной регистрации недвижимости, регистрации земельных участков и включению в налогооблагаемую базу для исчисления налога.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Не менее важно активировать работу, направленную на предотвращение резкого уменьшения налогооблагаемой базы НДФЛ путем сохранения действующих и создания новых рабочих мест. Учитывая, что до настоящего времени не изжита практика выплаты «теневой» заработной платы, ведущей к снижению поступлений налога на доходы физических лиц, предстоит реализация мероприятий по выводу из «тени» доходов предпринимателей и легализации заработной платы.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Органами местного самоуправления следует осуществлять свою текущую деятельность в тесном сотрудничестве с налоговыми органами, а также с хозяйствующими субъектами, что даст возможность провести глубокий анализ структуры и динамики налоговых поступлений для выявления причин и факторов, влияющих на изменение в доходах отдельных налогов.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С целью обеспечения роста неналоговых поступлений в бюджете поселения</w:t>
      </w:r>
      <w:r>
        <w:rPr>
          <w:rFonts w:ascii="Times New Roman" w:hAnsi="Times New Roman"/>
          <w:sz w:val="24"/>
          <w:szCs w:val="24"/>
          <w:lang w:eastAsia="ru-RU"/>
        </w:rPr>
        <w:t>, необходимо усилить контроль над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полнотой поступления доходов от сдачи в аренду имущества, земельных участков, продажи земельных участков.</w:t>
      </w:r>
    </w:p>
    <w:p w:rsidR="00CB6AE7" w:rsidRPr="00B80956" w:rsidRDefault="00CB6AE7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Основные направления политики </w:t>
      </w:r>
      <w:r w:rsidRPr="00182669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администрации Огоджинского </w:t>
      </w:r>
      <w:r w:rsidRPr="00A31259">
        <w:rPr>
          <w:rFonts w:ascii="Times New Roman" w:hAnsi="Times New Roman"/>
          <w:b/>
          <w:sz w:val="24"/>
          <w:szCs w:val="24"/>
          <w:lang w:eastAsia="ru-RU"/>
        </w:rPr>
        <w:t>сельсовета</w:t>
      </w:r>
      <w:r w:rsidRPr="00A312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части расходов бюджета на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-20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23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B6AE7" w:rsidRDefault="00CB6AE7" w:rsidP="00C361C5">
      <w:pPr>
        <w:pStyle w:val="a4"/>
      </w:pPr>
      <w:r>
        <w:t xml:space="preserve">Основные подходы к формированию основных параметров расходов бюджета поселения на </w:t>
      </w:r>
      <w:r w:rsidRPr="00B80956">
        <w:t>20</w:t>
      </w:r>
      <w:r>
        <w:t>21</w:t>
      </w:r>
      <w:r w:rsidRPr="00B80956">
        <w:t xml:space="preserve"> год </w:t>
      </w:r>
      <w:r>
        <w:t xml:space="preserve">и </w:t>
      </w:r>
      <w:r w:rsidRPr="00A31259">
        <w:t>на плановый период 20</w:t>
      </w:r>
      <w:r>
        <w:t>22</w:t>
      </w:r>
      <w:r w:rsidRPr="00A31259">
        <w:t>-20</w:t>
      </w:r>
      <w:r>
        <w:t>23</w:t>
      </w:r>
      <w:r w:rsidRPr="00A31259">
        <w:t xml:space="preserve"> </w:t>
      </w:r>
      <w:r>
        <w:t>годов.</w:t>
      </w:r>
      <w:r>
        <w:br/>
        <w:t>«Базовые» объемы бюджетных ассигнований на 2021-2023 годы были сформированы:</w:t>
      </w:r>
    </w:p>
    <w:p w:rsidR="00CB6AE7" w:rsidRDefault="00CB6AE7" w:rsidP="00C361C5">
      <w:pPr>
        <w:pStyle w:val="a4"/>
      </w:pPr>
      <w:r>
        <w:t>1) с учетом средств на реализацию Указов Президента Российской Федерации в части поэтапного повышения оплаты труда отдельным категориям работникам учреждений культуры и дополнительного образования детей;</w:t>
      </w:r>
      <w:r>
        <w:br/>
        <w:t>2) расходы на уплату налога на имущество казенных учреждений поселения, органов местного самоуправления поселения  планируются из расчёта фактически начисленной суммы налога на имущество за 1 квартал 2019 года;</w:t>
      </w:r>
      <w:r>
        <w:br/>
        <w:t>3) расходы на содержание органов местного самоуправления поселения предусмотрены в пределах нормативов расходов, утвержденных постановлением Правительства Амурской области. Учитывая вышеизложенное, необходимо сконцентрировать усилия на иных альтернативных источниках обеспечения расходных обязательств, в том числе за счёт оптимизации действующих расходных обязательств и расширения перечня и объемов платных услуг.</w:t>
      </w:r>
      <w:r>
        <w:br/>
      </w:r>
      <w:r w:rsidRPr="00B80956">
        <w:t xml:space="preserve">Основные задачи бюджетной политики </w:t>
      </w:r>
      <w:r>
        <w:t>администрации Огоджинского сельсовета</w:t>
      </w:r>
      <w:r w:rsidRPr="00B80956">
        <w:t xml:space="preserve"> направлены на повышение эффективности бюджетных расходов и достижения экономии по отдельным направлениям финансовых затрат. </w:t>
      </w:r>
      <w:r>
        <w:t>О</w:t>
      </w:r>
      <w:r w:rsidRPr="00B80956">
        <w:t>стро встает вопрос о недопустимости необоснованных бюджетных расходов и сохранении расходов на социальную сферу.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взвешенный и осторожный подход к увеличению и принятию новых расходных обязательств с учетом имеющихся ресурсов;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проведение анализа эффективности всех расходов бюджета и деятельности поселения;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формирование полноценного реестра расх</w:t>
      </w:r>
      <w:r>
        <w:rPr>
          <w:rFonts w:ascii="Times New Roman" w:hAnsi="Times New Roman"/>
          <w:sz w:val="24"/>
          <w:szCs w:val="24"/>
          <w:lang w:eastAsia="ru-RU"/>
        </w:rPr>
        <w:t>одных обязательств, не выходящего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за рамки финансовых возможностей бюджета по сбору доходов;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соблюдение нормативов расходов на содержание органов власти местного самоуправления;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Бюджетная политика в социальной сфере на 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sz w:val="24"/>
          <w:szCs w:val="24"/>
          <w:lang w:eastAsia="ru-RU"/>
        </w:rPr>
        <w:t>-20</w:t>
      </w:r>
      <w:r>
        <w:rPr>
          <w:rFonts w:ascii="Times New Roman" w:hAnsi="Times New Roman"/>
          <w:sz w:val="24"/>
          <w:szCs w:val="24"/>
          <w:lang w:eastAsia="ru-RU"/>
        </w:rPr>
        <w:t>23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годы должна обеспечить: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улучшение качества услуг в жилищно-коммунальной сфере;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обеспечение мероприятий по благоустройству поселения.</w:t>
      </w:r>
    </w:p>
    <w:p w:rsidR="00CB6AE7" w:rsidRPr="00B80956" w:rsidRDefault="00CB6AE7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4. Политика в сфере межбюджетных отношений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Межбюджетные отношения – один из инструментов управления социально-экономическим развитием поселения.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Взаимоотношения бюджета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и бюджетов других уровней будут основываться на принципах, установленных федеральным законодательством в рамках реформирования местного самоуправления. Межбюджетные отношения должны совершенствовать формы финансовой поддержки с учетом соблюдения баланса государственных и местных расходных обязательств.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Взаимоотношения органов местного самоуправления должны строиться на принципах самостоятельности бюджетов муниципального района и бюджета поселения, равенства местного бюджета во взаимодействии с областным бюджетом, взаимной ответственности органов местного самоуправления района и поселения за соблюдением обязательств по межбюджетным отношениям.</w:t>
      </w:r>
    </w:p>
    <w:p w:rsidR="00CB6AE7" w:rsidRPr="00B80956" w:rsidRDefault="00CB6AE7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Главный принцип взаимоотношений: каждый орган власти отвечает за выполнение соответствующих полномочий. В случае передачи полномочий, они должны быть обеспечены финансовыми средствами.</w:t>
      </w:r>
    </w:p>
    <w:p w:rsidR="00CB6AE7" w:rsidRPr="00162441" w:rsidRDefault="00CB6AE7" w:rsidP="00162441"/>
    <w:sectPr w:rsidR="00CB6AE7" w:rsidRPr="00162441" w:rsidSect="00FC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05B41"/>
    <w:multiLevelType w:val="multilevel"/>
    <w:tmpl w:val="31DC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D812F2D"/>
    <w:multiLevelType w:val="multilevel"/>
    <w:tmpl w:val="44BC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89"/>
    <w:rsid w:val="001160D8"/>
    <w:rsid w:val="0012258F"/>
    <w:rsid w:val="00122601"/>
    <w:rsid w:val="001554AB"/>
    <w:rsid w:val="00162441"/>
    <w:rsid w:val="00167780"/>
    <w:rsid w:val="00167C04"/>
    <w:rsid w:val="001708FA"/>
    <w:rsid w:val="0017789A"/>
    <w:rsid w:val="00182669"/>
    <w:rsid w:val="0019216C"/>
    <w:rsid w:val="001D2BA8"/>
    <w:rsid w:val="00280A9C"/>
    <w:rsid w:val="00286B41"/>
    <w:rsid w:val="002C728C"/>
    <w:rsid w:val="002F7AEA"/>
    <w:rsid w:val="00335B0E"/>
    <w:rsid w:val="003B7DCF"/>
    <w:rsid w:val="003D2E21"/>
    <w:rsid w:val="00411549"/>
    <w:rsid w:val="004254B1"/>
    <w:rsid w:val="004508D6"/>
    <w:rsid w:val="0047042B"/>
    <w:rsid w:val="004D4389"/>
    <w:rsid w:val="004D7DE1"/>
    <w:rsid w:val="005128D5"/>
    <w:rsid w:val="0059611E"/>
    <w:rsid w:val="005A6EC8"/>
    <w:rsid w:val="005B5ED4"/>
    <w:rsid w:val="005C3836"/>
    <w:rsid w:val="005D0A8C"/>
    <w:rsid w:val="005D534E"/>
    <w:rsid w:val="006149D9"/>
    <w:rsid w:val="00625694"/>
    <w:rsid w:val="00652174"/>
    <w:rsid w:val="00665DC7"/>
    <w:rsid w:val="00667F52"/>
    <w:rsid w:val="00672409"/>
    <w:rsid w:val="006A6593"/>
    <w:rsid w:val="006E46AC"/>
    <w:rsid w:val="007600AA"/>
    <w:rsid w:val="0084490F"/>
    <w:rsid w:val="008B340F"/>
    <w:rsid w:val="00903487"/>
    <w:rsid w:val="00926823"/>
    <w:rsid w:val="0096227A"/>
    <w:rsid w:val="009977FA"/>
    <w:rsid w:val="009F7847"/>
    <w:rsid w:val="00A31259"/>
    <w:rsid w:val="00A612E6"/>
    <w:rsid w:val="00A673AE"/>
    <w:rsid w:val="00B30695"/>
    <w:rsid w:val="00B409B5"/>
    <w:rsid w:val="00B7529E"/>
    <w:rsid w:val="00B80956"/>
    <w:rsid w:val="00BD12A5"/>
    <w:rsid w:val="00BE0D26"/>
    <w:rsid w:val="00BF0228"/>
    <w:rsid w:val="00BF6B1C"/>
    <w:rsid w:val="00C217F0"/>
    <w:rsid w:val="00C361C5"/>
    <w:rsid w:val="00CB6AE7"/>
    <w:rsid w:val="00CC0FE4"/>
    <w:rsid w:val="00CD283A"/>
    <w:rsid w:val="00D44932"/>
    <w:rsid w:val="00DC7778"/>
    <w:rsid w:val="00DF2267"/>
    <w:rsid w:val="00DF556E"/>
    <w:rsid w:val="00E84248"/>
    <w:rsid w:val="00EF1FBA"/>
    <w:rsid w:val="00F03E5A"/>
    <w:rsid w:val="00F33501"/>
    <w:rsid w:val="00F66355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4A016"/>
  <w15:docId w15:val="{AE79FBD0-F931-4B58-90CB-71A782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A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258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rsid w:val="00B80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80956"/>
    <w:rPr>
      <w:rFonts w:cs="Times New Roman"/>
      <w:b/>
      <w:bCs/>
    </w:rPr>
  </w:style>
  <w:style w:type="paragraph" w:customStyle="1" w:styleId="ConsPlusNormal">
    <w:name w:val="ConsPlusNormal"/>
    <w:uiPriority w:val="99"/>
    <w:rsid w:val="00D449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44932"/>
    <w:pPr>
      <w:spacing w:after="12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D44932"/>
    <w:rPr>
      <w:rFonts w:cs="Times New Roman"/>
      <w:sz w:val="28"/>
      <w:szCs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A6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12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7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Константиновского сельского поселения</vt:lpstr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Константиновского сельского поселения</dc:title>
  <dc:subject/>
  <dc:creator>PilipenkoMN</dc:creator>
  <cp:keywords/>
  <dc:description/>
  <cp:lastModifiedBy>Пользователь</cp:lastModifiedBy>
  <cp:revision>2</cp:revision>
  <cp:lastPrinted>2020-11-16T06:58:00Z</cp:lastPrinted>
  <dcterms:created xsi:type="dcterms:W3CDTF">2020-11-16T06:58:00Z</dcterms:created>
  <dcterms:modified xsi:type="dcterms:W3CDTF">2020-11-16T06:58:00Z</dcterms:modified>
</cp:coreProperties>
</file>