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ОГОДЖИНСКИЙ СЕЛЬСКИЙ СОВЕТ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ДЕПУТАТОВ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АМУРСКОЙ ОБЛАСТИ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(шестой созыв)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</w:t>
      </w:r>
      <w:r w:rsidRPr="00A10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45/ </w:t>
      </w:r>
      <w:r w:rsidR="004D02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</w:t>
      </w:r>
      <w:bookmarkStart w:id="0" w:name="_GoBack"/>
      <w:bookmarkEnd w:id="0"/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A10E21" w:rsidRPr="00A10E21" w:rsidRDefault="00A10E21" w:rsidP="00A10E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Правила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Огоджинского сельсовета,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решением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Огоджинского сельсовета Совета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от 13.11.2016 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№2/8»</w:t>
      </w:r>
    </w:p>
    <w:p w:rsidR="00A10E21" w:rsidRPr="00A10E21" w:rsidRDefault="00A10E21" w:rsidP="00A10E2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E21" w:rsidRPr="00A10E21" w:rsidRDefault="00A10E21" w:rsidP="00A10E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E21" w:rsidRPr="00A10E21" w:rsidRDefault="00A10E21" w:rsidP="00A10E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Правил землепользования и застройки Огоджинского сельсовета  в соответствие с Градостроительным кодексом Российской Федерации, руководствуясь статьей 28 Федерального закона от 06.10.2003 года № 131 –ФЗ « Об общих принципах организации местного самоуправления в Российской Федерации», с  учетом заключения о результатах публичного слушаний по проекту изменений в</w:t>
      </w:r>
      <w:r w:rsidRPr="00A10E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Огоджинского сельсовета, утвержденные решением Огоджинского сельсовета, сельский Совет народных депутатов .</w:t>
      </w:r>
    </w:p>
    <w:p w:rsidR="00A10E21" w:rsidRPr="00A10E21" w:rsidRDefault="00A10E21" w:rsidP="00A10E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следующие изменения в Правила землепользования и застройки Огоджинского сельсовета, утвержденные решением Огоджинского сельсовета народных депутатов от 13.11.2016 года №2/8». </w:t>
      </w:r>
    </w:p>
    <w:p w:rsidR="0056663A" w:rsidRDefault="0056663A">
      <w:pPr>
        <w:rPr>
          <w:rFonts w:ascii="Times New Roman" w:hAnsi="Times New Roman" w:cs="Times New Roman"/>
          <w:sz w:val="24"/>
          <w:szCs w:val="24"/>
        </w:rPr>
      </w:pPr>
    </w:p>
    <w:p w:rsidR="00402E09" w:rsidRPr="00A10E21" w:rsidRDefault="00402E09" w:rsidP="00A10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E21">
        <w:rPr>
          <w:rFonts w:ascii="Times New Roman" w:hAnsi="Times New Roman" w:cs="Times New Roman"/>
          <w:sz w:val="24"/>
          <w:szCs w:val="24"/>
        </w:rPr>
        <w:t>В статью 29 правил землепользования и застройки Огоджинского сельсовета добавить пункт 5. Размещение объектов коммунального обслуживания (код по классификатору 3.1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ремонтно-эксплуатационные управления), если для их размещения требуются отдельные земельные участки, относится к основному виду разрешённого использования на территории всех зон.</w:t>
      </w:r>
    </w:p>
    <w:p w:rsidR="00A10E21" w:rsidRDefault="00A10E21" w:rsidP="00A10E21">
      <w:pPr>
        <w:pStyle w:val="4"/>
        <w:numPr>
          <w:ilvl w:val="1"/>
          <w:numId w:val="3"/>
        </w:numPr>
        <w:spacing w:before="0" w:after="0"/>
        <w:rPr>
          <w:b w:val="0"/>
          <w:sz w:val="24"/>
          <w:szCs w:val="24"/>
        </w:rPr>
      </w:pPr>
      <w:bookmarkStart w:id="1" w:name="_Toc372035995"/>
      <w:bookmarkStart w:id="2" w:name="_Toc434243505"/>
      <w:bookmarkStart w:id="3" w:name="_Toc437433797"/>
      <w:r>
        <w:rPr>
          <w:b w:val="0"/>
          <w:sz w:val="24"/>
          <w:szCs w:val="24"/>
        </w:rPr>
        <w:lastRenderedPageBreak/>
        <w:t>.</w:t>
      </w:r>
      <w:r w:rsidRPr="00256382">
        <w:rPr>
          <w:b w:val="0"/>
          <w:sz w:val="24"/>
          <w:szCs w:val="24"/>
        </w:rPr>
        <w:t xml:space="preserve"> Зону</w:t>
      </w:r>
      <w:r w:rsidR="007248A9" w:rsidRPr="00256382">
        <w:rPr>
          <w:b w:val="0"/>
          <w:sz w:val="24"/>
          <w:szCs w:val="24"/>
        </w:rPr>
        <w:t xml:space="preserve"> градостроительного освоения (РТ-1) считать зоной застройки индивидуальными жилыми домами (Ж-1)</w:t>
      </w:r>
      <w:bookmarkEnd w:id="1"/>
      <w:bookmarkEnd w:id="2"/>
      <w:bookmarkEnd w:id="3"/>
      <w:r w:rsidR="007248A9" w:rsidRPr="00256382">
        <w:rPr>
          <w:b w:val="0"/>
          <w:sz w:val="24"/>
          <w:szCs w:val="24"/>
        </w:rPr>
        <w:t>.</w:t>
      </w:r>
    </w:p>
    <w:p w:rsidR="007248A9" w:rsidRPr="00256382" w:rsidRDefault="00A10E21" w:rsidP="00A10E21">
      <w:pPr>
        <w:pStyle w:val="4"/>
        <w:numPr>
          <w:ilvl w:val="1"/>
          <w:numId w:val="3"/>
        </w:numPr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</w:t>
      </w:r>
      <w:r w:rsidR="007248A9" w:rsidRPr="00256382">
        <w:rPr>
          <w:b w:val="0"/>
          <w:sz w:val="24"/>
          <w:szCs w:val="24"/>
        </w:rPr>
        <w:t xml:space="preserve"> Статью 43. Зона градостроительного освоения (РТ-1) исключить из правил землепользования и застройки. </w:t>
      </w:r>
    </w:p>
    <w:p w:rsidR="00256382" w:rsidRPr="00256382" w:rsidRDefault="00A10E21" w:rsidP="00A10E21">
      <w:pPr>
        <w:pStyle w:val="4"/>
        <w:spacing w:before="0" w:after="0"/>
        <w:ind w:left="360"/>
        <w:rPr>
          <w:b w:val="0"/>
          <w:sz w:val="24"/>
          <w:szCs w:val="24"/>
        </w:rPr>
      </w:pPr>
      <w:bookmarkStart w:id="4" w:name="_Toc339628463"/>
      <w:bookmarkStart w:id="5" w:name="_Toc340570075"/>
      <w:bookmarkStart w:id="6" w:name="_Toc281298521"/>
      <w:bookmarkStart w:id="7" w:name="_Toc423081212"/>
      <w:bookmarkStart w:id="8" w:name="_Toc423081281"/>
      <w:bookmarkStart w:id="9" w:name="_Toc423081350"/>
      <w:bookmarkStart w:id="10" w:name="_Toc437433779"/>
      <w:r>
        <w:rPr>
          <w:b w:val="0"/>
          <w:sz w:val="24"/>
          <w:szCs w:val="24"/>
        </w:rPr>
        <w:t>1.</w:t>
      </w:r>
      <w:r w:rsidR="00D12C52">
        <w:rPr>
          <w:b w:val="0"/>
          <w:sz w:val="24"/>
          <w:szCs w:val="24"/>
        </w:rPr>
        <w:t>4.</w:t>
      </w:r>
      <w:r w:rsidR="00D12C52" w:rsidRPr="00256382">
        <w:rPr>
          <w:b w:val="0"/>
          <w:sz w:val="24"/>
          <w:szCs w:val="24"/>
        </w:rPr>
        <w:t xml:space="preserve"> Статью</w:t>
      </w:r>
      <w:r w:rsidR="00256382" w:rsidRPr="00256382">
        <w:rPr>
          <w:b w:val="0"/>
          <w:sz w:val="24"/>
          <w:szCs w:val="24"/>
        </w:rPr>
        <w:t xml:space="preserve"> 31. Зона застройки индивидуальными жилыми домами (Ж-1) изложить в новой</w:t>
      </w:r>
      <w:r w:rsidR="00256382" w:rsidRPr="00256382">
        <w:rPr>
          <w:b w:val="0"/>
          <w:sz w:val="24"/>
          <w:szCs w:val="24"/>
        </w:rPr>
        <w:tab/>
        <w:t xml:space="preserve"> редакции. </w:t>
      </w:r>
    </w:p>
    <w:p w:rsidR="00C4401D" w:rsidRPr="00256382" w:rsidRDefault="00C4401D" w:rsidP="00A10E21">
      <w:pPr>
        <w:pStyle w:val="4"/>
        <w:spacing w:before="0" w:after="0"/>
        <w:rPr>
          <w:b w:val="0"/>
          <w:sz w:val="24"/>
          <w:szCs w:val="24"/>
        </w:rPr>
      </w:pPr>
      <w:r w:rsidRPr="00256382">
        <w:rPr>
          <w:b w:val="0"/>
          <w:sz w:val="24"/>
          <w:szCs w:val="24"/>
        </w:rPr>
        <w:t>Статья 31. Зона застройки индивидуальными жилыми домами (Ж-1)</w:t>
      </w:r>
      <w:bookmarkEnd w:id="4"/>
      <w:bookmarkEnd w:id="5"/>
      <w:bookmarkEnd w:id="6"/>
      <w:bookmarkEnd w:id="7"/>
      <w:bookmarkEnd w:id="8"/>
      <w:bookmarkEnd w:id="9"/>
      <w:bookmarkEnd w:id="10"/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Зона включает в себя участки территории населенного пункта, предназначенные для застройки индивидуальными жилыми домами</w:t>
      </w:r>
      <w:r w:rsidRPr="0025638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 xml:space="preserve">В зоне также могут находиться </w:t>
      </w:r>
      <w:r w:rsidRPr="00256382">
        <w:rPr>
          <w:rFonts w:ascii="Times New Roman" w:hAnsi="Times New Roman" w:cs="Times New Roman"/>
          <w:bCs/>
          <w:sz w:val="24"/>
          <w:szCs w:val="24"/>
        </w:rPr>
        <w:t>участки</w:t>
      </w:r>
      <w:r w:rsidRPr="00256382">
        <w:rPr>
          <w:rFonts w:ascii="Times New Roman" w:hAnsi="Times New Roman" w:cs="Times New Roman"/>
          <w:sz w:val="24"/>
          <w:szCs w:val="24"/>
        </w:rPr>
        <w:t xml:space="preserve"> территории населенных пунктов, предназначенных</w:t>
      </w:r>
      <w:r w:rsidRPr="00256382">
        <w:rPr>
          <w:rFonts w:ascii="Times New Roman" w:hAnsi="Times New Roman" w:cs="Times New Roman"/>
          <w:bCs/>
          <w:sz w:val="24"/>
          <w:szCs w:val="24"/>
        </w:rPr>
        <w:t xml:space="preserve"> для ведения личного подсобного хозяйства </w:t>
      </w:r>
      <w:r w:rsidRPr="00256382">
        <w:rPr>
          <w:rFonts w:ascii="Times New Roman" w:hAnsi="Times New Roman" w:cs="Times New Roman"/>
          <w:sz w:val="24"/>
          <w:szCs w:val="24"/>
        </w:rPr>
        <w:t>(приусадебные земельные участки). К жилой застройке относятся здания (помещения в них), предназначенные для проживания человека, за исключением зданий (помещений), используемых: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с целью извлечения предпринимательской выгоды из предоставления жилого помещения для временного проживания в них (гостиницы, дома отдыха);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как способ обеспечения непрерывности производства (вахтовые помещения, служебные жилые помещения на производственных объектах);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как способ обеспечения деятельности режимного учреждения (казармы, караульные помещения, места лишения свободы, содержания под стражей).</w:t>
      </w:r>
    </w:p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6382">
        <w:rPr>
          <w:rFonts w:ascii="Times New Roman" w:hAnsi="Times New Roman" w:cs="Times New Roman"/>
          <w:i/>
          <w:sz w:val="24"/>
          <w:szCs w:val="24"/>
        </w:rPr>
        <w:t>Основные виды разрешенного использования: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010"/>
        <w:gridCol w:w="1731"/>
        <w:gridCol w:w="3439"/>
        <w:gridCol w:w="1491"/>
      </w:tblGrid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Код вида разрешенного использования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использования</w:t>
            </w:r>
          </w:p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продукции;</w:t>
            </w:r>
          </w:p>
          <w:p w:rsidR="00C4401D" w:rsidRPr="00256382" w:rsidRDefault="00C4401D" w:rsidP="00A10E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2.1".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  <w:p w:rsidR="00C4401D" w:rsidRPr="00256382" w:rsidRDefault="00C4401D" w:rsidP="00A10E21">
            <w:pPr>
              <w:pStyle w:val="a4"/>
              <w:rPr>
                <w:rFonts w:ascii="Times New Roman" w:hAnsi="Times New Roman" w:cs="Times New Roman"/>
              </w:rPr>
            </w:pPr>
            <w:r w:rsidRPr="00256382">
              <w:rPr>
                <w:rFonts w:ascii="Times New Roman" w:hAnsi="Times New Roman" w:cs="Times New Roman"/>
              </w:rPr>
              <w:t>размещение индивидуальных гаражей и подсобных сооружений;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2.1.1".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отдыха;</w:t>
            </w:r>
          </w:p>
          <w:p w:rsidR="00C4401D" w:rsidRPr="00256382" w:rsidRDefault="00C4401D" w:rsidP="00A10E21">
            <w:pPr>
              <w:pStyle w:val="a4"/>
              <w:rPr>
                <w:rFonts w:ascii="Times New Roman" w:hAnsi="Times New Roman" w:cs="Times New Roman"/>
              </w:rPr>
            </w:pPr>
            <w:r w:rsidRPr="00256382">
              <w:rPr>
                <w:rFonts w:ascii="Times New Roman" w:hAnsi="Times New Roman" w:cs="Times New Roman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дома;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отдыха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8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кодами 3.1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8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3.2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89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3.3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93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3.4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97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3.4.1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1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3.5.1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18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3.6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2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3.7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45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3.10.1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9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4.3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7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8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4.6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8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4.7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92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4.9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</w:t>
            </w:r>
          </w:p>
          <w:p w:rsidR="00C4401D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82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</w:p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садового дома, предназначенного для отдыха и не подлежащего разделу на квартиры;</w:t>
            </w:r>
          </w:p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хозяйственных строений и сооружений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6382">
        <w:rPr>
          <w:rFonts w:ascii="Times New Roman" w:hAnsi="Times New Roman" w:cs="Times New Roman"/>
          <w:i/>
          <w:sz w:val="24"/>
          <w:szCs w:val="24"/>
        </w:rPr>
        <w:t>Вспомогательные виды разрешенного использования: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66"/>
        <w:gridCol w:w="1731"/>
        <w:gridCol w:w="3710"/>
        <w:gridCol w:w="1498"/>
      </w:tblGrid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Код вида разрешенного использования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использования</w:t>
            </w:r>
          </w:p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6382">
        <w:rPr>
          <w:rFonts w:ascii="Times New Roman" w:hAnsi="Times New Roman" w:cs="Times New Roman"/>
          <w:i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709"/>
        <w:gridCol w:w="1326"/>
      </w:tblGrid>
      <w:tr w:rsidR="00C4401D" w:rsidRPr="00256382" w:rsidTr="00386751">
        <w:trPr>
          <w:trHeight w:val="539"/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Размеры земельных участков: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0,15-0,10  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0,15-0,02</w:t>
            </w:r>
          </w:p>
        </w:tc>
      </w:tr>
      <w:tr w:rsidR="00C4401D" w:rsidRPr="00256382" w:rsidTr="00386751">
        <w:trPr>
          <w:trHeight w:val="539"/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участка.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расстояние от жилого дома до красной линии улиц.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 от жилого дома до красной линии проездов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расстояние от жилого дома до границы соседнего участка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Расстояние от хозяйственных построек  до красных линий улиц и проездов.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расстояние от бань, гаражей и других  построек до соседнего участка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401D" w:rsidRPr="00256382" w:rsidRDefault="00C4401D" w:rsidP="00A10E2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Примечание</w:t>
      </w:r>
    </w:p>
    <w:p w:rsidR="00C4401D" w:rsidRPr="00256382" w:rsidRDefault="00C4401D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Показатели, не урегулированные в настоящей таблице, определяются в соответствии с требованиями технических регламентов, СН, СНиП, СанПиН и других нормативных документов.</w:t>
      </w:r>
    </w:p>
    <w:p w:rsidR="00C4401D" w:rsidRPr="00256382" w:rsidRDefault="00C4401D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 xml:space="preserve">На территории зоны застройки индивидуальными жилыми домами следует предусматривать 100-процентную обеспеченность </w:t>
      </w:r>
      <w:proofErr w:type="spellStart"/>
      <w:r w:rsidRPr="00256382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256382">
        <w:rPr>
          <w:rFonts w:ascii="Times New Roman" w:hAnsi="Times New Roman" w:cs="Times New Roman"/>
          <w:sz w:val="24"/>
          <w:szCs w:val="24"/>
        </w:rPr>
        <w:t xml:space="preserve"> - местами для хранения и парковки индивидуальных легковых автомобилей, принадлежащих жителям, проживающим на данной территории. </w:t>
      </w:r>
    </w:p>
    <w:p w:rsidR="00402E09" w:rsidRDefault="00C4401D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638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BB26F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>2.Обнародовать настоящее решение в установленном законном порядке.</w:t>
      </w:r>
    </w:p>
    <w:p w:rsidR="00BB26F6" w:rsidRDefault="00BB26F6" w:rsidP="00BB26F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BB26F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.Контроль за исполнением настоящего решения оставляю за собой. </w:t>
      </w:r>
    </w:p>
    <w:p w:rsidR="00BB26F6" w:rsidRDefault="00BB26F6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Председателя Огоджинского</w:t>
      </w: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Совета сельсовета                                                                   В.И. Андрухов </w:t>
      </w: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                                    </w:t>
      </w:r>
    </w:p>
    <w:p w:rsidR="00A10E21" w:rsidRPr="00256382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10E21" w:rsidRPr="0025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049A"/>
    <w:multiLevelType w:val="multilevel"/>
    <w:tmpl w:val="6B168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C22FA9"/>
    <w:multiLevelType w:val="multilevel"/>
    <w:tmpl w:val="E6F629B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090E04"/>
    <w:multiLevelType w:val="hybridMultilevel"/>
    <w:tmpl w:val="D9260814"/>
    <w:lvl w:ilvl="0" w:tplc="B5089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09"/>
    <w:rsid w:val="00256382"/>
    <w:rsid w:val="00402E09"/>
    <w:rsid w:val="004D0228"/>
    <w:rsid w:val="005240DD"/>
    <w:rsid w:val="0056663A"/>
    <w:rsid w:val="007125EC"/>
    <w:rsid w:val="007248A9"/>
    <w:rsid w:val="00A10E21"/>
    <w:rsid w:val="00B1754D"/>
    <w:rsid w:val="00BB26F6"/>
    <w:rsid w:val="00C4401D"/>
    <w:rsid w:val="00D1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0614"/>
  <w15:docId w15:val="{C75DF02E-0FA3-40CA-A1B5-80ACA056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7248A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248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248A9"/>
    <w:pPr>
      <w:ind w:left="720"/>
      <w:contextualSpacing/>
    </w:pPr>
  </w:style>
  <w:style w:type="paragraph" w:customStyle="1" w:styleId="ConsPlusNormal">
    <w:name w:val="ConsPlusNormal"/>
    <w:rsid w:val="00C440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C440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4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44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and Виктор</dc:creator>
  <cp:lastModifiedBy>Пользователь</cp:lastModifiedBy>
  <cp:revision>2</cp:revision>
  <cp:lastPrinted>2020-01-17T03:56:00Z</cp:lastPrinted>
  <dcterms:created xsi:type="dcterms:W3CDTF">2020-01-17T06:38:00Z</dcterms:created>
  <dcterms:modified xsi:type="dcterms:W3CDTF">2020-01-17T06:38:00Z</dcterms:modified>
</cp:coreProperties>
</file>