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90" w:rsidRDefault="007E7C90" w:rsidP="00303930">
      <w:pPr>
        <w:jc w:val="center"/>
        <w:rPr>
          <w:b/>
          <w:sz w:val="28"/>
          <w:szCs w:val="28"/>
        </w:rPr>
      </w:pPr>
      <w:r>
        <w:rPr>
          <w:b/>
          <w:sz w:val="28"/>
          <w:szCs w:val="28"/>
        </w:rPr>
        <w:t xml:space="preserve">РОССИЙСКАЯ ФЕДЕРАЦИЯ </w:t>
      </w:r>
    </w:p>
    <w:p w:rsidR="007E7C90" w:rsidRDefault="007E7C90" w:rsidP="00303930">
      <w:pPr>
        <w:jc w:val="center"/>
        <w:rPr>
          <w:b/>
          <w:sz w:val="28"/>
          <w:szCs w:val="28"/>
        </w:rPr>
      </w:pPr>
      <w:r>
        <w:rPr>
          <w:b/>
          <w:sz w:val="28"/>
          <w:szCs w:val="28"/>
        </w:rPr>
        <w:t>ОГОДЖИНСКИЙ СЕЛЬСКИЙ СОВЕТ НАРОДНЫХ ДЕПУТАТОВ</w:t>
      </w:r>
    </w:p>
    <w:p w:rsidR="007E7C90" w:rsidRDefault="007E7C90" w:rsidP="00303930">
      <w:pPr>
        <w:jc w:val="center"/>
        <w:rPr>
          <w:b/>
          <w:sz w:val="28"/>
          <w:szCs w:val="28"/>
        </w:rPr>
      </w:pPr>
      <w:r>
        <w:rPr>
          <w:b/>
          <w:sz w:val="28"/>
          <w:szCs w:val="28"/>
        </w:rPr>
        <w:t xml:space="preserve">СЕЛЕМДЖИНСКОГО </w:t>
      </w:r>
      <w:proofErr w:type="gramStart"/>
      <w:r>
        <w:rPr>
          <w:b/>
          <w:sz w:val="28"/>
          <w:szCs w:val="28"/>
        </w:rPr>
        <w:t>РАЙОНА  АМУРСКОЙ</w:t>
      </w:r>
      <w:proofErr w:type="gramEnd"/>
      <w:r>
        <w:rPr>
          <w:b/>
          <w:sz w:val="28"/>
          <w:szCs w:val="28"/>
        </w:rPr>
        <w:t xml:space="preserve"> ОБЛАСТИ </w:t>
      </w:r>
    </w:p>
    <w:p w:rsidR="007E7C90" w:rsidRDefault="007E7C90" w:rsidP="00303930">
      <w:pPr>
        <w:jc w:val="center"/>
        <w:rPr>
          <w:sz w:val="24"/>
          <w:szCs w:val="24"/>
        </w:rPr>
      </w:pPr>
      <w:proofErr w:type="gramStart"/>
      <w:r>
        <w:rPr>
          <w:sz w:val="24"/>
          <w:szCs w:val="24"/>
        </w:rPr>
        <w:t xml:space="preserve">( </w:t>
      </w:r>
      <w:r w:rsidRPr="00741167">
        <w:rPr>
          <w:sz w:val="24"/>
          <w:szCs w:val="24"/>
          <w:highlight w:val="red"/>
        </w:rPr>
        <w:t>шестой</w:t>
      </w:r>
      <w:proofErr w:type="gramEnd"/>
      <w:r w:rsidRPr="00741167">
        <w:rPr>
          <w:sz w:val="24"/>
          <w:szCs w:val="24"/>
          <w:highlight w:val="red"/>
        </w:rPr>
        <w:t xml:space="preserve">  созыв</w:t>
      </w:r>
      <w:r>
        <w:rPr>
          <w:sz w:val="24"/>
          <w:szCs w:val="24"/>
        </w:rPr>
        <w:t>)</w:t>
      </w:r>
    </w:p>
    <w:p w:rsidR="007E7C90" w:rsidRDefault="007E7C90" w:rsidP="00303930">
      <w:pPr>
        <w:jc w:val="center"/>
        <w:rPr>
          <w:sz w:val="24"/>
          <w:szCs w:val="24"/>
        </w:rPr>
      </w:pPr>
    </w:p>
    <w:p w:rsidR="007E7C90" w:rsidRDefault="007E7C90" w:rsidP="00303930">
      <w:pPr>
        <w:jc w:val="center"/>
        <w:rPr>
          <w:sz w:val="24"/>
          <w:szCs w:val="24"/>
        </w:rPr>
      </w:pPr>
    </w:p>
    <w:p w:rsidR="007E7C90" w:rsidRDefault="007E7C90" w:rsidP="00303930">
      <w:pPr>
        <w:jc w:val="center"/>
        <w:rPr>
          <w:b/>
          <w:sz w:val="28"/>
          <w:szCs w:val="28"/>
        </w:rPr>
      </w:pPr>
      <w:r>
        <w:rPr>
          <w:b/>
          <w:sz w:val="28"/>
          <w:szCs w:val="28"/>
        </w:rPr>
        <w:t xml:space="preserve">РЕШЕНИЕ </w:t>
      </w:r>
    </w:p>
    <w:p w:rsidR="007E7C90" w:rsidRDefault="007E7C90" w:rsidP="00303930">
      <w:pPr>
        <w:jc w:val="center"/>
        <w:rPr>
          <w:b/>
          <w:sz w:val="28"/>
          <w:szCs w:val="28"/>
        </w:rPr>
      </w:pPr>
    </w:p>
    <w:p w:rsidR="007E7C90" w:rsidRDefault="007E7C90" w:rsidP="00303930">
      <w:pPr>
        <w:jc w:val="center"/>
        <w:rPr>
          <w:b/>
          <w:sz w:val="28"/>
          <w:szCs w:val="28"/>
        </w:rPr>
      </w:pPr>
    </w:p>
    <w:p w:rsidR="007E7C90" w:rsidRDefault="00623FBD" w:rsidP="00303930">
      <w:pPr>
        <w:jc w:val="both"/>
        <w:rPr>
          <w:sz w:val="28"/>
          <w:szCs w:val="28"/>
        </w:rPr>
      </w:pPr>
      <w:r>
        <w:rPr>
          <w:sz w:val="28"/>
          <w:szCs w:val="28"/>
        </w:rPr>
        <w:t xml:space="preserve"> 16 ноября </w:t>
      </w:r>
      <w:r w:rsidR="007E7C90">
        <w:rPr>
          <w:sz w:val="28"/>
          <w:szCs w:val="28"/>
        </w:rPr>
        <w:t xml:space="preserve">   2018г.                                                                            № </w:t>
      </w:r>
      <w:r>
        <w:rPr>
          <w:sz w:val="28"/>
          <w:szCs w:val="28"/>
        </w:rPr>
        <w:t>28/2</w:t>
      </w:r>
    </w:p>
    <w:p w:rsidR="007E7C90" w:rsidRDefault="007E7C90" w:rsidP="00303930">
      <w:pPr>
        <w:jc w:val="both"/>
        <w:rPr>
          <w:sz w:val="28"/>
          <w:szCs w:val="28"/>
        </w:rPr>
      </w:pPr>
    </w:p>
    <w:p w:rsidR="007E7C90" w:rsidRDefault="007E7C90" w:rsidP="00303930">
      <w:pPr>
        <w:ind w:left="3540" w:firstLine="708"/>
        <w:jc w:val="both"/>
        <w:rPr>
          <w:sz w:val="28"/>
          <w:szCs w:val="28"/>
        </w:rPr>
      </w:pPr>
      <w:r>
        <w:rPr>
          <w:sz w:val="28"/>
          <w:szCs w:val="28"/>
        </w:rPr>
        <w:t xml:space="preserve">с. Огоджа   </w:t>
      </w:r>
    </w:p>
    <w:p w:rsidR="007E7C90" w:rsidRDefault="007E7C90" w:rsidP="00303930">
      <w:pPr>
        <w:jc w:val="both"/>
        <w:rPr>
          <w:sz w:val="28"/>
          <w:szCs w:val="28"/>
        </w:rPr>
      </w:pPr>
    </w:p>
    <w:p w:rsidR="007E7C90" w:rsidRDefault="007E7C90" w:rsidP="00303930">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0"/>
      </w:tblGrid>
      <w:tr w:rsidR="007E7C90" w:rsidTr="00D53E21">
        <w:trPr>
          <w:trHeight w:val="820"/>
        </w:trPr>
        <w:tc>
          <w:tcPr>
            <w:tcW w:w="3800" w:type="dxa"/>
            <w:tcBorders>
              <w:top w:val="nil"/>
              <w:left w:val="nil"/>
              <w:bottom w:val="nil"/>
              <w:right w:val="nil"/>
            </w:tcBorders>
          </w:tcPr>
          <w:p w:rsidR="007E7C90" w:rsidRDefault="007E7C90" w:rsidP="00D53E21">
            <w:pPr>
              <w:jc w:val="both"/>
              <w:rPr>
                <w:sz w:val="28"/>
                <w:szCs w:val="28"/>
              </w:rPr>
            </w:pPr>
            <w:r>
              <w:rPr>
                <w:sz w:val="28"/>
                <w:szCs w:val="28"/>
              </w:rPr>
              <w:t xml:space="preserve"> О  проекте бюджета Огоджинского сельсовета на 2019 год и плановый период 2020-2021 годов в первом чтении» </w:t>
            </w:r>
          </w:p>
        </w:tc>
      </w:tr>
    </w:tbl>
    <w:p w:rsidR="007E7C90" w:rsidRDefault="007E7C90" w:rsidP="00303930"/>
    <w:p w:rsidR="007E7C90" w:rsidRDefault="007E7C90" w:rsidP="00303930"/>
    <w:p w:rsidR="007E7C90" w:rsidRDefault="007E7C90" w:rsidP="00303930"/>
    <w:p w:rsidR="007E7C90" w:rsidRDefault="007E7C90" w:rsidP="00303930">
      <w:pPr>
        <w:jc w:val="both"/>
        <w:rPr>
          <w:sz w:val="28"/>
          <w:szCs w:val="28"/>
        </w:rPr>
      </w:pPr>
      <w:r>
        <w:rPr>
          <w:sz w:val="28"/>
          <w:szCs w:val="28"/>
        </w:rPr>
        <w:tab/>
        <w:t xml:space="preserve"> Рассмотрев </w:t>
      </w:r>
      <w:proofErr w:type="gramStart"/>
      <w:r>
        <w:rPr>
          <w:sz w:val="28"/>
          <w:szCs w:val="28"/>
        </w:rPr>
        <w:t>внесенный  главой</w:t>
      </w:r>
      <w:proofErr w:type="gramEnd"/>
      <w:r>
        <w:rPr>
          <w:sz w:val="28"/>
          <w:szCs w:val="28"/>
        </w:rPr>
        <w:t xml:space="preserve">  Огоджинского сельсовета    проект решения  «О бюджете Огоджинского сельсовета на 2019 и плановый период 2020-2021 годов»</w:t>
      </w:r>
    </w:p>
    <w:p w:rsidR="007E7C90" w:rsidRDefault="007E7C90" w:rsidP="00303930">
      <w:pPr>
        <w:jc w:val="both"/>
        <w:rPr>
          <w:b/>
          <w:sz w:val="28"/>
          <w:szCs w:val="28"/>
        </w:rPr>
      </w:pPr>
      <w:r>
        <w:rPr>
          <w:b/>
          <w:sz w:val="28"/>
          <w:szCs w:val="28"/>
        </w:rPr>
        <w:t>р е ш и л:</w:t>
      </w:r>
    </w:p>
    <w:p w:rsidR="007E7C90" w:rsidRDefault="007E7C90" w:rsidP="00303930">
      <w:pPr>
        <w:jc w:val="both"/>
        <w:rPr>
          <w:sz w:val="28"/>
          <w:szCs w:val="28"/>
        </w:rPr>
      </w:pPr>
      <w:r>
        <w:rPr>
          <w:b/>
          <w:sz w:val="28"/>
          <w:szCs w:val="28"/>
        </w:rPr>
        <w:tab/>
      </w:r>
      <w:r>
        <w:rPr>
          <w:sz w:val="28"/>
          <w:szCs w:val="28"/>
        </w:rPr>
        <w:t>1.</w:t>
      </w:r>
      <w:proofErr w:type="gramStart"/>
      <w:r>
        <w:rPr>
          <w:sz w:val="28"/>
          <w:szCs w:val="28"/>
        </w:rPr>
        <w:t>Принять  проект</w:t>
      </w:r>
      <w:proofErr w:type="gramEnd"/>
      <w:r>
        <w:rPr>
          <w:sz w:val="28"/>
          <w:szCs w:val="28"/>
        </w:rPr>
        <w:t xml:space="preserve"> решения   «О бюджете Огоджинского сельсовета на 2019 и плановый период 2020-2021 годов» в первом чтении.</w:t>
      </w:r>
    </w:p>
    <w:p w:rsidR="007E7C90" w:rsidRPr="00545BC3" w:rsidRDefault="007E7C90" w:rsidP="00303930">
      <w:pPr>
        <w:tabs>
          <w:tab w:val="left" w:pos="4320"/>
        </w:tabs>
        <w:jc w:val="both"/>
        <w:rPr>
          <w:sz w:val="28"/>
          <w:szCs w:val="28"/>
        </w:rPr>
      </w:pPr>
      <w:r>
        <w:rPr>
          <w:sz w:val="28"/>
          <w:szCs w:val="28"/>
        </w:rPr>
        <w:t xml:space="preserve">       </w:t>
      </w:r>
      <w:r w:rsidRPr="00545BC3">
        <w:rPr>
          <w:sz w:val="28"/>
          <w:szCs w:val="28"/>
        </w:rPr>
        <w:t>2. Настоящее решение подлежит обнародованию путем вывешивания в здании Огоджинского сельсовета на информационном стенде «Местное право», и на доске объявлений администрации Огоджинского сельсовета.</w:t>
      </w:r>
    </w:p>
    <w:p w:rsidR="007E7C90" w:rsidRPr="00545BC3" w:rsidRDefault="007E7C90" w:rsidP="00303930">
      <w:pPr>
        <w:tabs>
          <w:tab w:val="left" w:pos="4320"/>
        </w:tabs>
        <w:ind w:firstLine="709"/>
        <w:jc w:val="both"/>
        <w:rPr>
          <w:sz w:val="28"/>
          <w:szCs w:val="28"/>
        </w:rPr>
      </w:pPr>
      <w:r w:rsidRPr="00545BC3">
        <w:rPr>
          <w:sz w:val="28"/>
          <w:szCs w:val="28"/>
        </w:rPr>
        <w:t>3. Настоящее решение вступает в силу со дня его обнародования.</w:t>
      </w:r>
    </w:p>
    <w:p w:rsidR="007E7C90" w:rsidRDefault="007E7C90" w:rsidP="00303930">
      <w:pPr>
        <w:jc w:val="both"/>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623FBD" w:rsidP="00303930">
      <w:pPr>
        <w:rPr>
          <w:sz w:val="28"/>
          <w:szCs w:val="28"/>
        </w:rPr>
      </w:pPr>
      <w:r>
        <w:rPr>
          <w:sz w:val="28"/>
          <w:szCs w:val="28"/>
        </w:rPr>
        <w:t xml:space="preserve"> Зам председателя</w:t>
      </w:r>
      <w:r w:rsidR="007E7C90">
        <w:rPr>
          <w:sz w:val="28"/>
          <w:szCs w:val="28"/>
        </w:rPr>
        <w:t xml:space="preserve"> Огоджинского </w:t>
      </w:r>
    </w:p>
    <w:p w:rsidR="007E7C90" w:rsidRDefault="007E7C90" w:rsidP="00303930">
      <w:pPr>
        <w:rPr>
          <w:sz w:val="28"/>
          <w:szCs w:val="28"/>
        </w:rPr>
      </w:pPr>
      <w:proofErr w:type="gramStart"/>
      <w:r>
        <w:rPr>
          <w:sz w:val="28"/>
          <w:szCs w:val="28"/>
        </w:rPr>
        <w:t>сельского  Совета</w:t>
      </w:r>
      <w:proofErr w:type="gramEnd"/>
      <w:r>
        <w:rPr>
          <w:sz w:val="28"/>
          <w:szCs w:val="28"/>
        </w:rPr>
        <w:t xml:space="preserve"> народных</w:t>
      </w:r>
    </w:p>
    <w:p w:rsidR="007E7C90" w:rsidRDefault="007E7C90" w:rsidP="00303930">
      <w:pPr>
        <w:rPr>
          <w:sz w:val="28"/>
          <w:szCs w:val="28"/>
        </w:rPr>
      </w:pPr>
      <w:r>
        <w:rPr>
          <w:sz w:val="28"/>
          <w:szCs w:val="28"/>
        </w:rPr>
        <w:t xml:space="preserve">депутатов            </w:t>
      </w:r>
      <w:r w:rsidR="00623FBD">
        <w:rPr>
          <w:sz w:val="28"/>
          <w:szCs w:val="28"/>
        </w:rPr>
        <w:t xml:space="preserve">                                                                      Н.В. Кашин </w:t>
      </w:r>
      <w:r>
        <w:rPr>
          <w:sz w:val="28"/>
          <w:szCs w:val="28"/>
        </w:rPr>
        <w:t xml:space="preserve">                                                                            </w:t>
      </w: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rsidP="00303930">
      <w:pPr>
        <w:rPr>
          <w:sz w:val="28"/>
          <w:szCs w:val="28"/>
        </w:rPr>
      </w:pPr>
    </w:p>
    <w:p w:rsidR="007E7C90" w:rsidRDefault="007E7C90">
      <w:pPr>
        <w:pStyle w:val="a5"/>
        <w:ind w:left="0"/>
        <w:jc w:val="center"/>
        <w:rPr>
          <w:b/>
          <w:bCs/>
          <w:sz w:val="28"/>
        </w:rPr>
      </w:pPr>
    </w:p>
    <w:p w:rsidR="007E7C90" w:rsidRDefault="007E7C90">
      <w:pPr>
        <w:pStyle w:val="a5"/>
        <w:ind w:left="0"/>
        <w:jc w:val="center"/>
        <w:rPr>
          <w:b/>
          <w:bCs/>
          <w:sz w:val="28"/>
        </w:rPr>
      </w:pPr>
      <w:r>
        <w:rPr>
          <w:b/>
          <w:bCs/>
          <w:sz w:val="28"/>
        </w:rPr>
        <w:lastRenderedPageBreak/>
        <w:t>Р Е Ш Е Н И Е</w:t>
      </w:r>
    </w:p>
    <w:p w:rsidR="007E7C90" w:rsidRDefault="007E7C90" w:rsidP="00704C24">
      <w:pPr>
        <w:pStyle w:val="a9"/>
        <w:shd w:val="clear" w:color="auto" w:fill="FFFFFF"/>
        <w:contextualSpacing/>
        <w:jc w:val="center"/>
        <w:rPr>
          <w:rStyle w:val="aa"/>
          <w:b w:val="0"/>
          <w:sz w:val="28"/>
          <w:szCs w:val="28"/>
        </w:rPr>
      </w:pPr>
      <w:r>
        <w:rPr>
          <w:rStyle w:val="aa"/>
          <w:sz w:val="28"/>
          <w:szCs w:val="28"/>
        </w:rPr>
        <w:t>«О бюджете</w:t>
      </w:r>
      <w:r w:rsidRPr="00704C24">
        <w:rPr>
          <w:rStyle w:val="aa"/>
          <w:sz w:val="28"/>
          <w:szCs w:val="28"/>
        </w:rPr>
        <w:t xml:space="preserve"> </w:t>
      </w:r>
      <w:r>
        <w:rPr>
          <w:rStyle w:val="aa"/>
          <w:sz w:val="28"/>
          <w:szCs w:val="28"/>
        </w:rPr>
        <w:t xml:space="preserve">Огоджинского сельсовета </w:t>
      </w:r>
      <w:r w:rsidRPr="00704C24">
        <w:rPr>
          <w:rStyle w:val="aa"/>
          <w:sz w:val="28"/>
          <w:szCs w:val="28"/>
        </w:rPr>
        <w:t>на 201</w:t>
      </w:r>
      <w:r>
        <w:rPr>
          <w:rStyle w:val="aa"/>
          <w:sz w:val="28"/>
          <w:szCs w:val="28"/>
        </w:rPr>
        <w:t>9</w:t>
      </w:r>
      <w:r w:rsidRPr="00704C24">
        <w:rPr>
          <w:rStyle w:val="aa"/>
          <w:sz w:val="28"/>
          <w:szCs w:val="28"/>
        </w:rPr>
        <w:t xml:space="preserve"> </w:t>
      </w:r>
      <w:r w:rsidRPr="00BC5931">
        <w:rPr>
          <w:rStyle w:val="aa"/>
          <w:sz w:val="28"/>
          <w:szCs w:val="28"/>
        </w:rPr>
        <w:t>год</w:t>
      </w:r>
    </w:p>
    <w:p w:rsidR="007E7C90" w:rsidRPr="00704C24" w:rsidRDefault="007E7C90" w:rsidP="00704C24">
      <w:pPr>
        <w:pStyle w:val="a9"/>
        <w:shd w:val="clear" w:color="auto" w:fill="FFFFFF"/>
        <w:contextualSpacing/>
        <w:jc w:val="center"/>
        <w:rPr>
          <w:b/>
          <w:sz w:val="28"/>
          <w:szCs w:val="28"/>
        </w:rPr>
      </w:pPr>
      <w:r w:rsidRPr="00BC5931">
        <w:rPr>
          <w:b/>
          <w:sz w:val="28"/>
          <w:szCs w:val="28"/>
        </w:rPr>
        <w:t>и плановый период 20</w:t>
      </w:r>
      <w:r>
        <w:rPr>
          <w:b/>
          <w:sz w:val="28"/>
          <w:szCs w:val="28"/>
        </w:rPr>
        <w:t>20</w:t>
      </w:r>
      <w:r w:rsidRPr="00BC5931">
        <w:rPr>
          <w:b/>
          <w:sz w:val="28"/>
          <w:szCs w:val="28"/>
        </w:rPr>
        <w:t>-20</w:t>
      </w:r>
      <w:r>
        <w:rPr>
          <w:b/>
          <w:sz w:val="28"/>
          <w:szCs w:val="28"/>
        </w:rPr>
        <w:t>21</w:t>
      </w:r>
      <w:r w:rsidRPr="00BC5931">
        <w:rPr>
          <w:b/>
          <w:sz w:val="28"/>
          <w:szCs w:val="28"/>
        </w:rPr>
        <w:t>г.</w:t>
      </w:r>
      <w:r w:rsidRPr="00BC5931">
        <w:rPr>
          <w:rStyle w:val="aa"/>
          <w:b w:val="0"/>
          <w:sz w:val="28"/>
          <w:szCs w:val="28"/>
        </w:rPr>
        <w:t>»</w:t>
      </w:r>
    </w:p>
    <w:p w:rsidR="007E7C90" w:rsidRPr="00704C24" w:rsidRDefault="007E7C90" w:rsidP="00704C24">
      <w:pPr>
        <w:pStyle w:val="a9"/>
        <w:shd w:val="clear" w:color="auto" w:fill="FFFFFF"/>
        <w:contextualSpacing/>
        <w:jc w:val="center"/>
        <w:rPr>
          <w:b/>
          <w:sz w:val="28"/>
          <w:szCs w:val="28"/>
        </w:rPr>
      </w:pPr>
      <w:r w:rsidRPr="00704C24">
        <w:rPr>
          <w:b/>
          <w:sz w:val="28"/>
          <w:szCs w:val="28"/>
        </w:rPr>
        <w:t xml:space="preserve"> (</w:t>
      </w:r>
      <w:r>
        <w:rPr>
          <w:b/>
          <w:sz w:val="28"/>
          <w:szCs w:val="28"/>
        </w:rPr>
        <w:t xml:space="preserve">первое </w:t>
      </w:r>
      <w:r w:rsidRPr="00704C24">
        <w:rPr>
          <w:b/>
          <w:sz w:val="28"/>
          <w:szCs w:val="28"/>
        </w:rPr>
        <w:t>чтение)</w:t>
      </w:r>
    </w:p>
    <w:p w:rsidR="007E7C90" w:rsidRPr="00D95572" w:rsidRDefault="007E7C90" w:rsidP="004D3F71">
      <w:pPr>
        <w:pStyle w:val="a5"/>
        <w:ind w:left="0"/>
        <w:jc w:val="center"/>
        <w:rPr>
          <w:sz w:val="20"/>
          <w:u w:val="single"/>
        </w:rPr>
      </w:pPr>
      <w:bookmarkStart w:id="0" w:name="_GoBack"/>
      <w:bookmarkEnd w:id="0"/>
    </w:p>
    <w:p w:rsidR="007E7C90" w:rsidRDefault="007E7C90" w:rsidP="008F0796">
      <w:pPr>
        <w:pStyle w:val="a5"/>
        <w:ind w:left="0"/>
        <w:jc w:val="center"/>
        <w:rPr>
          <w:b/>
          <w:bCs/>
          <w:sz w:val="28"/>
        </w:rPr>
      </w:pPr>
      <w:r>
        <w:rPr>
          <w:b/>
          <w:bCs/>
          <w:sz w:val="28"/>
        </w:rPr>
        <w:t>Статья 1. Основные характеристики бюджета</w:t>
      </w:r>
    </w:p>
    <w:p w:rsidR="007E7C90" w:rsidRDefault="007E7C90">
      <w:pPr>
        <w:pStyle w:val="a5"/>
        <w:ind w:left="0"/>
        <w:rPr>
          <w:sz w:val="28"/>
        </w:rPr>
      </w:pPr>
      <w:r>
        <w:rPr>
          <w:sz w:val="28"/>
        </w:rPr>
        <w:tab/>
        <w:t>1. Утвердить основные характеристики бюджета администрации Огоджинского сельсовета на 2019год:</w:t>
      </w:r>
    </w:p>
    <w:p w:rsidR="007E7C90" w:rsidRPr="00A25501" w:rsidRDefault="007E7C90">
      <w:pPr>
        <w:pStyle w:val="a5"/>
        <w:ind w:left="0"/>
        <w:rPr>
          <w:sz w:val="28"/>
        </w:rPr>
      </w:pPr>
      <w:r>
        <w:rPr>
          <w:sz w:val="28"/>
        </w:rPr>
        <w:t>1) прогнозируемый общий объем доходов бюджета поселения в сумме 3007,91 тыс. руб.;</w:t>
      </w:r>
    </w:p>
    <w:p w:rsidR="007E7C90" w:rsidRDefault="007E7C90" w:rsidP="00D95572">
      <w:pPr>
        <w:pStyle w:val="a5"/>
        <w:ind w:left="0"/>
        <w:rPr>
          <w:sz w:val="28"/>
        </w:rPr>
      </w:pPr>
      <w:r>
        <w:rPr>
          <w:sz w:val="28"/>
        </w:rPr>
        <w:t>2) прогнозируемый общий объем расходов бюджета поселения в сумме 4477,</w:t>
      </w:r>
      <w:proofErr w:type="gramStart"/>
      <w:r>
        <w:rPr>
          <w:sz w:val="28"/>
        </w:rPr>
        <w:t>34  тыс.</w:t>
      </w:r>
      <w:proofErr w:type="gramEnd"/>
      <w:r>
        <w:rPr>
          <w:sz w:val="28"/>
        </w:rPr>
        <w:t xml:space="preserve"> руб.;</w:t>
      </w:r>
    </w:p>
    <w:p w:rsidR="007E7C90" w:rsidRDefault="007E7C90" w:rsidP="004B1FC4">
      <w:pPr>
        <w:pStyle w:val="a5"/>
        <w:ind w:left="0"/>
        <w:rPr>
          <w:sz w:val="28"/>
        </w:rPr>
      </w:pPr>
      <w:r>
        <w:rPr>
          <w:sz w:val="28"/>
        </w:rPr>
        <w:t>3) прогнозируемый дефицит бюджета поселения в сумме 1469,43 тыс. руб.</w:t>
      </w:r>
    </w:p>
    <w:p w:rsidR="007E7C90" w:rsidRDefault="007E7C90" w:rsidP="005D5CF1">
      <w:pPr>
        <w:pStyle w:val="a5"/>
        <w:ind w:left="0"/>
        <w:rPr>
          <w:sz w:val="28"/>
        </w:rPr>
      </w:pPr>
      <w:r>
        <w:rPr>
          <w:sz w:val="28"/>
        </w:rPr>
        <w:t xml:space="preserve">          2. Утвердить основные характеристики бюджета администрации Огоджинского сельсовета на плановый период:</w:t>
      </w:r>
    </w:p>
    <w:p w:rsidR="007E7C90" w:rsidRDefault="007E7C90" w:rsidP="005D5CF1">
      <w:pPr>
        <w:pStyle w:val="a5"/>
        <w:ind w:left="0"/>
        <w:rPr>
          <w:sz w:val="28"/>
        </w:rPr>
      </w:pPr>
      <w:r w:rsidRPr="00D95572">
        <w:rPr>
          <w:sz w:val="28"/>
          <w:szCs w:val="28"/>
        </w:rPr>
        <w:t>1)</w:t>
      </w:r>
      <w:r>
        <w:rPr>
          <w:sz w:val="28"/>
          <w:szCs w:val="28"/>
        </w:rPr>
        <w:t xml:space="preserve"> </w:t>
      </w:r>
      <w:r>
        <w:rPr>
          <w:sz w:val="28"/>
        </w:rPr>
        <w:t>прогнозируемый общий объем доходов бюджета поселения на 2020 год в сумме 3008,02 тыс.руб. и на 2021 год 3028,83 тыс.руб.;</w:t>
      </w:r>
    </w:p>
    <w:p w:rsidR="007E7C90" w:rsidRDefault="007E7C90" w:rsidP="00D95572">
      <w:pPr>
        <w:pStyle w:val="a5"/>
        <w:ind w:left="0"/>
        <w:rPr>
          <w:sz w:val="28"/>
        </w:rPr>
      </w:pPr>
      <w:r>
        <w:rPr>
          <w:sz w:val="28"/>
        </w:rPr>
        <w:t>2)</w:t>
      </w:r>
      <w:r w:rsidRPr="00D95572">
        <w:rPr>
          <w:sz w:val="28"/>
        </w:rPr>
        <w:t xml:space="preserve"> </w:t>
      </w:r>
      <w:r>
        <w:rPr>
          <w:sz w:val="28"/>
        </w:rPr>
        <w:t>прогнозируемый общий объем расходов бюджета поселения на 2020 год в сумме 4477,34 тыс.руб. и на 2021 год 4477,34 тыс.руб.;</w:t>
      </w:r>
    </w:p>
    <w:p w:rsidR="007E7C90" w:rsidRDefault="007E7C90" w:rsidP="00D95572">
      <w:pPr>
        <w:pStyle w:val="a5"/>
        <w:ind w:left="0"/>
        <w:rPr>
          <w:sz w:val="28"/>
        </w:rPr>
      </w:pPr>
      <w:r>
        <w:rPr>
          <w:sz w:val="28"/>
        </w:rPr>
        <w:t>3)</w:t>
      </w:r>
      <w:r w:rsidRPr="00D95572">
        <w:rPr>
          <w:sz w:val="28"/>
        </w:rPr>
        <w:t xml:space="preserve"> </w:t>
      </w:r>
      <w:r>
        <w:rPr>
          <w:sz w:val="28"/>
        </w:rPr>
        <w:t>прогнозируемый дефицит бюджета поселения на 2020 год в сумме 1469,32 тыс.руб. и на 2021 год 1448,51 тыс.руб.;</w:t>
      </w:r>
    </w:p>
    <w:p w:rsidR="007E7C90" w:rsidRPr="00D95572" w:rsidRDefault="007E7C90" w:rsidP="005D5CF1">
      <w:pPr>
        <w:pStyle w:val="a5"/>
        <w:ind w:left="0"/>
        <w:rPr>
          <w:sz w:val="28"/>
          <w:szCs w:val="28"/>
        </w:rPr>
      </w:pPr>
    </w:p>
    <w:p w:rsidR="007E7C90" w:rsidRDefault="007E7C90" w:rsidP="009F5665">
      <w:pPr>
        <w:pStyle w:val="a5"/>
        <w:ind w:left="0"/>
        <w:jc w:val="center"/>
        <w:rPr>
          <w:b/>
          <w:sz w:val="28"/>
        </w:rPr>
      </w:pPr>
      <w:proofErr w:type="gramStart"/>
      <w:r>
        <w:rPr>
          <w:b/>
          <w:sz w:val="28"/>
        </w:rPr>
        <w:t>Статья  2</w:t>
      </w:r>
      <w:proofErr w:type="gramEnd"/>
      <w:r>
        <w:rPr>
          <w:b/>
          <w:sz w:val="28"/>
        </w:rPr>
        <w:t>. Доходы бюджета.</w:t>
      </w:r>
    </w:p>
    <w:p w:rsidR="007E7C90" w:rsidRDefault="007E7C90">
      <w:pPr>
        <w:pStyle w:val="a5"/>
        <w:ind w:left="0"/>
        <w:rPr>
          <w:sz w:val="28"/>
        </w:rPr>
      </w:pPr>
      <w:r>
        <w:rPr>
          <w:b/>
          <w:sz w:val="28"/>
        </w:rPr>
        <w:t xml:space="preserve">          </w:t>
      </w:r>
      <w:r w:rsidRPr="005F0DA1">
        <w:rPr>
          <w:sz w:val="28"/>
        </w:rPr>
        <w:t xml:space="preserve">Утвердить прогнозируемые к поступлению </w:t>
      </w:r>
      <w:r>
        <w:rPr>
          <w:sz w:val="28"/>
        </w:rPr>
        <w:t>доходы бюджета поселения на 2019</w:t>
      </w:r>
      <w:r w:rsidRPr="005F0DA1">
        <w:rPr>
          <w:sz w:val="28"/>
        </w:rPr>
        <w:t xml:space="preserve"> год</w:t>
      </w:r>
      <w:r>
        <w:rPr>
          <w:sz w:val="28"/>
          <w:szCs w:val="28"/>
        </w:rPr>
        <w:t xml:space="preserve"> и плановый период 2020-2021г.</w:t>
      </w:r>
      <w:r w:rsidRPr="005F0DA1">
        <w:rPr>
          <w:sz w:val="28"/>
        </w:rPr>
        <w:t xml:space="preserve"> согласно Приложению № 1 к настоящему решению.</w:t>
      </w:r>
    </w:p>
    <w:p w:rsidR="007E7C90" w:rsidRPr="005F0DA1" w:rsidRDefault="007E7C90">
      <w:pPr>
        <w:pStyle w:val="a5"/>
        <w:ind w:left="0"/>
        <w:rPr>
          <w:sz w:val="28"/>
        </w:rPr>
      </w:pPr>
    </w:p>
    <w:p w:rsidR="007E7C90" w:rsidRPr="00DB009E" w:rsidRDefault="007E7C90" w:rsidP="004B1FC4">
      <w:pPr>
        <w:pStyle w:val="a5"/>
        <w:ind w:left="0"/>
        <w:jc w:val="center"/>
        <w:rPr>
          <w:b/>
          <w:sz w:val="28"/>
        </w:rPr>
      </w:pPr>
      <w:r w:rsidRPr="00DB009E">
        <w:rPr>
          <w:b/>
          <w:bCs/>
          <w:sz w:val="28"/>
        </w:rPr>
        <w:t xml:space="preserve">Статья 3. Главные администраторы доходов </w:t>
      </w:r>
      <w:r w:rsidRPr="00DB009E">
        <w:rPr>
          <w:b/>
          <w:sz w:val="28"/>
        </w:rPr>
        <w:t>бюджета поселения</w:t>
      </w:r>
      <w:r w:rsidRPr="00DB009E">
        <w:rPr>
          <w:b/>
          <w:bCs/>
          <w:sz w:val="28"/>
        </w:rPr>
        <w:t xml:space="preserve">, главные администраторы источников финансирования дефицита </w:t>
      </w:r>
      <w:r w:rsidRPr="00DB009E">
        <w:rPr>
          <w:b/>
          <w:sz w:val="28"/>
        </w:rPr>
        <w:t>бюджета поселения</w:t>
      </w:r>
    </w:p>
    <w:p w:rsidR="007E7C90" w:rsidRDefault="007E7C90">
      <w:pPr>
        <w:pStyle w:val="a5"/>
        <w:ind w:left="0"/>
        <w:rPr>
          <w:sz w:val="28"/>
        </w:rPr>
      </w:pPr>
      <w:r>
        <w:rPr>
          <w:b/>
          <w:bCs/>
          <w:sz w:val="28"/>
        </w:rPr>
        <w:tab/>
      </w:r>
      <w:r>
        <w:rPr>
          <w:sz w:val="28"/>
        </w:rPr>
        <w:t>1. Утвердить перечень главных администраторов доходов бюджета и закрепленных за ними видов (подвидов) доходов бюджета администрации Огоджинского сельсовета Селемджинского района на 2019</w:t>
      </w:r>
      <w:r w:rsidRPr="005F0DA1">
        <w:rPr>
          <w:sz w:val="28"/>
        </w:rPr>
        <w:t xml:space="preserve"> год</w:t>
      </w:r>
      <w:r>
        <w:rPr>
          <w:sz w:val="28"/>
          <w:szCs w:val="28"/>
        </w:rPr>
        <w:t xml:space="preserve"> и плановый период 2020-2021г.</w:t>
      </w:r>
      <w:r>
        <w:rPr>
          <w:sz w:val="28"/>
        </w:rPr>
        <w:t>согласно Приложению № 2 к настоящему решению.</w:t>
      </w:r>
    </w:p>
    <w:p w:rsidR="007E7C90" w:rsidRDefault="007E7C90">
      <w:pPr>
        <w:pStyle w:val="a5"/>
        <w:ind w:left="0"/>
        <w:rPr>
          <w:sz w:val="28"/>
        </w:rPr>
      </w:pPr>
      <w:r>
        <w:rPr>
          <w:sz w:val="28"/>
        </w:rPr>
        <w:tab/>
        <w:t xml:space="preserve">2. Утвердить перечень администраторов источников финансирования дефицита бюджета администрации Огоджинского сельсовета Селемджинского района </w:t>
      </w:r>
      <w:proofErr w:type="gramStart"/>
      <w:r>
        <w:rPr>
          <w:sz w:val="28"/>
        </w:rPr>
        <w:t>на  2019</w:t>
      </w:r>
      <w:proofErr w:type="gramEnd"/>
      <w:r w:rsidRPr="005F0DA1">
        <w:rPr>
          <w:sz w:val="28"/>
        </w:rPr>
        <w:t xml:space="preserve"> год</w:t>
      </w:r>
      <w:r>
        <w:rPr>
          <w:sz w:val="28"/>
          <w:szCs w:val="28"/>
        </w:rPr>
        <w:t xml:space="preserve"> и плановый период 2020-2021г.</w:t>
      </w:r>
      <w:r>
        <w:rPr>
          <w:sz w:val="28"/>
        </w:rPr>
        <w:t>, согласно Приложению № 3 к настоящему решению.</w:t>
      </w:r>
    </w:p>
    <w:p w:rsidR="007E7C90" w:rsidRDefault="007E7C90">
      <w:pPr>
        <w:pStyle w:val="a5"/>
        <w:ind w:left="0"/>
        <w:rPr>
          <w:sz w:val="28"/>
        </w:rPr>
      </w:pPr>
    </w:p>
    <w:p w:rsidR="007E7C90" w:rsidRDefault="007E7C90" w:rsidP="004B1FC4">
      <w:pPr>
        <w:pStyle w:val="a5"/>
        <w:ind w:left="0"/>
        <w:jc w:val="center"/>
        <w:rPr>
          <w:b/>
          <w:bCs/>
          <w:sz w:val="28"/>
        </w:rPr>
      </w:pPr>
      <w:r>
        <w:rPr>
          <w:b/>
          <w:bCs/>
          <w:sz w:val="28"/>
        </w:rPr>
        <w:t>Статья 4. Источники внутреннего финансирования дефицита бюджета</w:t>
      </w:r>
    </w:p>
    <w:p w:rsidR="007E7C90" w:rsidRDefault="007E7C90" w:rsidP="001C2803">
      <w:pPr>
        <w:pStyle w:val="a5"/>
        <w:ind w:left="0"/>
        <w:rPr>
          <w:sz w:val="28"/>
        </w:rPr>
      </w:pPr>
      <w:r>
        <w:rPr>
          <w:b/>
          <w:bCs/>
          <w:sz w:val="28"/>
        </w:rPr>
        <w:tab/>
      </w:r>
      <w:r>
        <w:rPr>
          <w:sz w:val="28"/>
        </w:rPr>
        <w:t>Установить источники внутреннего финансирования дефицита бюджета на 2019</w:t>
      </w:r>
      <w:r w:rsidRPr="005F0DA1">
        <w:rPr>
          <w:sz w:val="28"/>
        </w:rPr>
        <w:t xml:space="preserve"> год</w:t>
      </w:r>
      <w:r>
        <w:rPr>
          <w:sz w:val="28"/>
          <w:szCs w:val="28"/>
        </w:rPr>
        <w:t xml:space="preserve"> и плановый период 2020-2021г.</w:t>
      </w:r>
      <w:r>
        <w:rPr>
          <w:sz w:val="28"/>
        </w:rPr>
        <w:t>, согласно Приложению № 4 к настоящему решению.</w:t>
      </w:r>
    </w:p>
    <w:p w:rsidR="007E7C90" w:rsidRPr="00456EBD" w:rsidRDefault="007E7C90" w:rsidP="001C2803">
      <w:pPr>
        <w:pStyle w:val="a5"/>
        <w:ind w:left="0"/>
        <w:rPr>
          <w:sz w:val="28"/>
        </w:rPr>
      </w:pPr>
    </w:p>
    <w:p w:rsidR="007E7C90" w:rsidRDefault="007E7C90" w:rsidP="008F0796">
      <w:pPr>
        <w:pStyle w:val="a5"/>
        <w:ind w:left="0"/>
        <w:jc w:val="center"/>
        <w:rPr>
          <w:b/>
          <w:bCs/>
          <w:sz w:val="28"/>
        </w:rPr>
      </w:pPr>
      <w:r>
        <w:rPr>
          <w:b/>
          <w:bCs/>
          <w:sz w:val="28"/>
        </w:rPr>
        <w:t>Статья 5. Расходы бюджета</w:t>
      </w:r>
    </w:p>
    <w:p w:rsidR="007E7C90" w:rsidRDefault="007E7C90">
      <w:pPr>
        <w:pStyle w:val="a5"/>
        <w:ind w:left="0"/>
        <w:rPr>
          <w:sz w:val="28"/>
        </w:rPr>
      </w:pPr>
      <w:r>
        <w:rPr>
          <w:sz w:val="28"/>
        </w:rPr>
        <w:tab/>
        <w:t xml:space="preserve">1.Утвердить в пределах общего объема </w:t>
      </w:r>
      <w:proofErr w:type="gramStart"/>
      <w:r>
        <w:rPr>
          <w:sz w:val="28"/>
        </w:rPr>
        <w:t>расходов  бюджета</w:t>
      </w:r>
      <w:proofErr w:type="gramEnd"/>
      <w:r>
        <w:rPr>
          <w:sz w:val="28"/>
        </w:rPr>
        <w:t>, установленного статьей 1 настоящего решения, распределение бюджетных ассигнований:</w:t>
      </w:r>
    </w:p>
    <w:p w:rsidR="007E7C90" w:rsidRDefault="007E7C90">
      <w:pPr>
        <w:pStyle w:val="a5"/>
        <w:ind w:left="0"/>
        <w:rPr>
          <w:sz w:val="28"/>
        </w:rPr>
      </w:pPr>
      <w:r>
        <w:rPr>
          <w:sz w:val="28"/>
        </w:rPr>
        <w:tab/>
        <w:t>1) по разделам, подразделам государственной функциональной классификации расходов бюджетов Российской Федерации на 2019</w:t>
      </w:r>
      <w:r w:rsidRPr="005F0DA1">
        <w:rPr>
          <w:sz w:val="28"/>
        </w:rPr>
        <w:t xml:space="preserve"> год</w:t>
      </w:r>
      <w:r>
        <w:rPr>
          <w:sz w:val="28"/>
          <w:szCs w:val="28"/>
        </w:rPr>
        <w:t xml:space="preserve"> и плановый период 2020-2021</w:t>
      </w:r>
      <w:proofErr w:type="gramStart"/>
      <w:r>
        <w:rPr>
          <w:sz w:val="28"/>
          <w:szCs w:val="28"/>
        </w:rPr>
        <w:t>г.</w:t>
      </w:r>
      <w:r>
        <w:rPr>
          <w:sz w:val="28"/>
        </w:rPr>
        <w:t xml:space="preserve"> ,</w:t>
      </w:r>
      <w:proofErr w:type="gramEnd"/>
      <w:r>
        <w:rPr>
          <w:sz w:val="28"/>
        </w:rPr>
        <w:t xml:space="preserve"> согласно Приложению № 5 к настоящему решению;</w:t>
      </w:r>
    </w:p>
    <w:p w:rsidR="007E7C90" w:rsidRDefault="007E7C90">
      <w:pPr>
        <w:pStyle w:val="a5"/>
        <w:ind w:left="0"/>
        <w:rPr>
          <w:sz w:val="28"/>
        </w:rPr>
      </w:pPr>
      <w:r>
        <w:rPr>
          <w:sz w:val="28"/>
        </w:rPr>
        <w:tab/>
        <w:t>2) по разделам, подразделам, целевым статьям и видам расходов классификации расходов бюджетов в ведомственной структуре классификации расходов районного бюджета на 2019</w:t>
      </w:r>
      <w:r w:rsidRPr="005F0DA1">
        <w:rPr>
          <w:sz w:val="28"/>
        </w:rPr>
        <w:t xml:space="preserve"> год</w:t>
      </w:r>
      <w:r>
        <w:rPr>
          <w:sz w:val="28"/>
          <w:szCs w:val="28"/>
        </w:rPr>
        <w:t xml:space="preserve"> и плановый период 2020-2021г.</w:t>
      </w:r>
      <w:r>
        <w:rPr>
          <w:sz w:val="28"/>
        </w:rPr>
        <w:t>, согласно Приложению № 6 к настоящему решению.</w:t>
      </w:r>
    </w:p>
    <w:p w:rsidR="007E7C90" w:rsidRPr="00C62846" w:rsidRDefault="007E7C90" w:rsidP="00C62846">
      <w:pPr>
        <w:jc w:val="both"/>
        <w:rPr>
          <w:rFonts w:ascii="Times New Roman CYR" w:hAnsi="Times New Roman CYR" w:cs="Times New Roman CYR"/>
          <w:b/>
          <w:bCs/>
          <w:sz w:val="28"/>
          <w:szCs w:val="28"/>
        </w:rPr>
      </w:pPr>
      <w:r>
        <w:rPr>
          <w:sz w:val="28"/>
        </w:rPr>
        <w:t xml:space="preserve">         3) по </w:t>
      </w:r>
      <w:r w:rsidRPr="00E05087">
        <w:rPr>
          <w:rFonts w:ascii="Times New Roman CYR" w:hAnsi="Times New Roman CYR" w:cs="Times New Roman CYR"/>
          <w:bCs/>
          <w:sz w:val="28"/>
          <w:szCs w:val="28"/>
        </w:rPr>
        <w:t>целевым статьям (муниципальным программам и не</w:t>
      </w:r>
      <w:r>
        <w:rPr>
          <w:rFonts w:ascii="Times New Roman CYR" w:hAnsi="Times New Roman CYR" w:cs="Times New Roman CYR"/>
          <w:bCs/>
          <w:sz w:val="28"/>
          <w:szCs w:val="28"/>
        </w:rPr>
        <w:t xml:space="preserve"> </w:t>
      </w:r>
      <w:r w:rsidRPr="00E05087">
        <w:rPr>
          <w:rFonts w:ascii="Times New Roman CYR" w:hAnsi="Times New Roman CYR" w:cs="Times New Roman CYR"/>
          <w:bCs/>
          <w:sz w:val="28"/>
          <w:szCs w:val="28"/>
        </w:rPr>
        <w:t xml:space="preserve">программным направлениям деятельности), группам видов расходов классификации расходов районного бюджета на </w:t>
      </w:r>
      <w:r>
        <w:rPr>
          <w:sz w:val="28"/>
        </w:rPr>
        <w:t>2019</w:t>
      </w:r>
      <w:r w:rsidRPr="005F0DA1">
        <w:rPr>
          <w:sz w:val="28"/>
        </w:rPr>
        <w:t xml:space="preserve"> год</w:t>
      </w:r>
      <w:r>
        <w:rPr>
          <w:sz w:val="28"/>
          <w:szCs w:val="28"/>
        </w:rPr>
        <w:t xml:space="preserve"> и плановый период 2020-2021г., </w:t>
      </w:r>
      <w:r>
        <w:rPr>
          <w:sz w:val="28"/>
        </w:rPr>
        <w:t>согласно Приложению № 7 к настоящему решению.</w:t>
      </w:r>
    </w:p>
    <w:p w:rsidR="007E7C90" w:rsidRDefault="007E7C90" w:rsidP="00AB797D">
      <w:pPr>
        <w:pStyle w:val="a5"/>
        <w:ind w:left="0"/>
        <w:rPr>
          <w:sz w:val="28"/>
        </w:rPr>
      </w:pPr>
      <w:r>
        <w:rPr>
          <w:sz w:val="28"/>
        </w:rPr>
        <w:t xml:space="preserve">          2. Утвердить общий объем бюджетных ассигнований, направленных на исполнение публичных нормативных обязательств:</w:t>
      </w:r>
    </w:p>
    <w:p w:rsidR="007E7C90" w:rsidRDefault="007E7C90" w:rsidP="00AB797D">
      <w:pPr>
        <w:pStyle w:val="a5"/>
        <w:ind w:left="0"/>
        <w:rPr>
          <w:sz w:val="28"/>
        </w:rPr>
      </w:pPr>
      <w:r>
        <w:rPr>
          <w:sz w:val="28"/>
        </w:rPr>
        <w:t xml:space="preserve">- на 2018 год в </w:t>
      </w:r>
      <w:proofErr w:type="gramStart"/>
      <w:r>
        <w:rPr>
          <w:sz w:val="28"/>
        </w:rPr>
        <w:t>сумме  0</w:t>
      </w:r>
      <w:proofErr w:type="gramEnd"/>
      <w:r>
        <w:rPr>
          <w:sz w:val="28"/>
        </w:rPr>
        <w:t>,0 тыс. руб.;</w:t>
      </w:r>
    </w:p>
    <w:p w:rsidR="007E7C90" w:rsidRPr="00C82AB2" w:rsidRDefault="007E7C90">
      <w:pPr>
        <w:pStyle w:val="a5"/>
        <w:ind w:left="0"/>
        <w:rPr>
          <w:sz w:val="28"/>
        </w:rPr>
      </w:pPr>
      <w:r>
        <w:rPr>
          <w:sz w:val="28"/>
        </w:rPr>
        <w:tab/>
      </w:r>
    </w:p>
    <w:p w:rsidR="007E7C90" w:rsidRDefault="007E7C90" w:rsidP="008F0796">
      <w:pPr>
        <w:pStyle w:val="a5"/>
        <w:ind w:left="0"/>
        <w:jc w:val="center"/>
        <w:rPr>
          <w:b/>
          <w:bCs/>
          <w:sz w:val="28"/>
        </w:rPr>
      </w:pPr>
      <w:r>
        <w:rPr>
          <w:b/>
          <w:bCs/>
          <w:sz w:val="28"/>
        </w:rPr>
        <w:t>Статья 6. Межбюджетные трансферты</w:t>
      </w:r>
    </w:p>
    <w:p w:rsidR="007E7C90" w:rsidRDefault="007E7C90" w:rsidP="005F0EC4">
      <w:pPr>
        <w:pStyle w:val="a5"/>
        <w:ind w:left="0" w:firstLine="720"/>
        <w:jc w:val="left"/>
        <w:rPr>
          <w:bCs/>
          <w:sz w:val="28"/>
        </w:rPr>
      </w:pPr>
      <w:r w:rsidRPr="00527A83">
        <w:rPr>
          <w:bCs/>
          <w:sz w:val="28"/>
        </w:rPr>
        <w:t xml:space="preserve">1. Утвердить </w:t>
      </w:r>
      <w:r>
        <w:rPr>
          <w:bCs/>
          <w:sz w:val="28"/>
        </w:rPr>
        <w:t>в составе доходов бюджета общий объем безвозмездных поступлений, получаемых из других бюджетов бюджетной системы Российской Федерации</w:t>
      </w:r>
    </w:p>
    <w:p w:rsidR="007E7C90" w:rsidRDefault="007E7C90" w:rsidP="00B318BC">
      <w:pPr>
        <w:pStyle w:val="a5"/>
        <w:ind w:left="0"/>
        <w:jc w:val="left"/>
        <w:rPr>
          <w:sz w:val="28"/>
          <w:szCs w:val="28"/>
        </w:rPr>
      </w:pPr>
      <w:r>
        <w:rPr>
          <w:sz w:val="28"/>
          <w:szCs w:val="28"/>
        </w:rPr>
        <w:t xml:space="preserve">      </w:t>
      </w:r>
      <w:r w:rsidRPr="00DF2B3D">
        <w:rPr>
          <w:sz w:val="28"/>
          <w:szCs w:val="28"/>
        </w:rPr>
        <w:t xml:space="preserve">- дотация бюджету поселения, предоставляемая из бюджета </w:t>
      </w:r>
      <w:r>
        <w:rPr>
          <w:sz w:val="28"/>
          <w:szCs w:val="28"/>
        </w:rPr>
        <w:t>С</w:t>
      </w:r>
      <w:r w:rsidRPr="00DF2B3D">
        <w:rPr>
          <w:sz w:val="28"/>
          <w:szCs w:val="28"/>
        </w:rPr>
        <w:t xml:space="preserve">елемджинского района на выравнивание уровня бюджетной обеспеченности </w:t>
      </w:r>
    </w:p>
    <w:p w:rsidR="007E7C90" w:rsidRDefault="007E7C90" w:rsidP="00DF2B3D">
      <w:pPr>
        <w:pStyle w:val="a5"/>
        <w:ind w:left="0"/>
        <w:rPr>
          <w:sz w:val="28"/>
        </w:rPr>
      </w:pPr>
      <w:r>
        <w:rPr>
          <w:sz w:val="28"/>
        </w:rPr>
        <w:t xml:space="preserve">на 2018 год в </w:t>
      </w:r>
      <w:proofErr w:type="gramStart"/>
      <w:r>
        <w:rPr>
          <w:sz w:val="28"/>
        </w:rPr>
        <w:t>сумме  1363</w:t>
      </w:r>
      <w:proofErr w:type="gramEnd"/>
      <w:r>
        <w:rPr>
          <w:sz w:val="28"/>
        </w:rPr>
        <w:t>,9 тыс. руб., на 2019 год 1454,7 тыс.руб., на 2020 год 1517,7 тыс.руб.</w:t>
      </w:r>
    </w:p>
    <w:p w:rsidR="007E7C90" w:rsidRDefault="007E7C90" w:rsidP="00DF2B3D">
      <w:pPr>
        <w:pStyle w:val="a5"/>
        <w:ind w:left="0"/>
        <w:rPr>
          <w:sz w:val="28"/>
        </w:rPr>
      </w:pPr>
      <w:r>
        <w:rPr>
          <w:sz w:val="28"/>
        </w:rPr>
        <w:t xml:space="preserve">     - прочие межбюджетные трансферты, передаваемые бюджетам поселений</w:t>
      </w:r>
    </w:p>
    <w:p w:rsidR="007E7C90" w:rsidRDefault="007E7C90" w:rsidP="00DF2B3D">
      <w:pPr>
        <w:pStyle w:val="a5"/>
        <w:ind w:left="0"/>
        <w:rPr>
          <w:sz w:val="28"/>
        </w:rPr>
      </w:pPr>
      <w:r>
        <w:rPr>
          <w:sz w:val="28"/>
        </w:rPr>
        <w:t>на 2018 год в сумме 786,6 тыс.руб., на 2019 год 709,1 тыс.руб., на 2020 год 631,2 тыс.руб.</w:t>
      </w:r>
    </w:p>
    <w:p w:rsidR="007E7C90" w:rsidRPr="00C82AB2" w:rsidRDefault="007E7C90">
      <w:pPr>
        <w:pStyle w:val="a5"/>
        <w:ind w:left="0"/>
        <w:rPr>
          <w:bCs/>
          <w:sz w:val="28"/>
        </w:rPr>
      </w:pPr>
      <w:r>
        <w:rPr>
          <w:sz w:val="28"/>
        </w:rPr>
        <w:t xml:space="preserve">          </w:t>
      </w:r>
      <w:r>
        <w:rPr>
          <w:b/>
          <w:bCs/>
          <w:sz w:val="28"/>
        </w:rPr>
        <w:tab/>
      </w:r>
    </w:p>
    <w:p w:rsidR="007E7C90" w:rsidRDefault="007E7C90" w:rsidP="008437B1">
      <w:pPr>
        <w:pStyle w:val="a5"/>
        <w:ind w:left="0"/>
        <w:jc w:val="center"/>
        <w:rPr>
          <w:b/>
          <w:bCs/>
          <w:sz w:val="28"/>
        </w:rPr>
      </w:pPr>
      <w:r>
        <w:rPr>
          <w:b/>
          <w:bCs/>
          <w:sz w:val="28"/>
        </w:rPr>
        <w:t>Статья 7. Целевые программы</w:t>
      </w:r>
    </w:p>
    <w:p w:rsidR="007E7C90" w:rsidRPr="004B1FC4" w:rsidRDefault="007E7C90" w:rsidP="008437B1">
      <w:pPr>
        <w:pStyle w:val="a5"/>
        <w:ind w:left="0"/>
        <w:rPr>
          <w:bCs/>
          <w:sz w:val="28"/>
        </w:rPr>
      </w:pPr>
      <w:r>
        <w:rPr>
          <w:bCs/>
          <w:sz w:val="28"/>
        </w:rPr>
        <w:t xml:space="preserve">          Утвердить перечень целевых программ, предусмотренных настоящим решением на </w:t>
      </w:r>
      <w:r>
        <w:rPr>
          <w:sz w:val="28"/>
        </w:rPr>
        <w:t>2019</w:t>
      </w:r>
      <w:r w:rsidRPr="005F0DA1">
        <w:rPr>
          <w:sz w:val="28"/>
        </w:rPr>
        <w:t xml:space="preserve"> год</w:t>
      </w:r>
      <w:r>
        <w:rPr>
          <w:sz w:val="28"/>
          <w:szCs w:val="28"/>
        </w:rPr>
        <w:t xml:space="preserve"> и плановый период 2020-2021г.</w:t>
      </w:r>
      <w:r>
        <w:rPr>
          <w:bCs/>
          <w:sz w:val="28"/>
        </w:rPr>
        <w:t>согласно Приложению № 9 к настоящему решению.</w:t>
      </w:r>
    </w:p>
    <w:p w:rsidR="007E7C90" w:rsidRPr="00E86295" w:rsidRDefault="007E7C90">
      <w:pPr>
        <w:pStyle w:val="a5"/>
        <w:ind w:left="0"/>
        <w:rPr>
          <w:bCs/>
          <w:sz w:val="28"/>
        </w:rPr>
      </w:pPr>
    </w:p>
    <w:p w:rsidR="007E7C90" w:rsidRDefault="007E7C90" w:rsidP="008F0796">
      <w:pPr>
        <w:pStyle w:val="a5"/>
        <w:ind w:left="0"/>
        <w:jc w:val="center"/>
        <w:rPr>
          <w:b/>
          <w:bCs/>
          <w:sz w:val="28"/>
        </w:rPr>
      </w:pPr>
      <w:r>
        <w:rPr>
          <w:b/>
          <w:bCs/>
          <w:sz w:val="28"/>
        </w:rPr>
        <w:t>Статья 8. Муниципальные долговые обязательства бюджета</w:t>
      </w:r>
    </w:p>
    <w:p w:rsidR="007E7C90" w:rsidRDefault="007E7C90" w:rsidP="003D123E">
      <w:pPr>
        <w:pStyle w:val="a5"/>
        <w:ind w:left="57"/>
        <w:rPr>
          <w:sz w:val="28"/>
          <w:szCs w:val="28"/>
        </w:rPr>
      </w:pPr>
      <w:r>
        <w:rPr>
          <w:b/>
          <w:bCs/>
          <w:sz w:val="28"/>
        </w:rPr>
        <w:tab/>
      </w:r>
      <w:r w:rsidRPr="00782943">
        <w:rPr>
          <w:bCs/>
          <w:sz w:val="28"/>
        </w:rPr>
        <w:t>1.</w:t>
      </w:r>
      <w:r>
        <w:rPr>
          <w:sz w:val="28"/>
          <w:szCs w:val="28"/>
        </w:rPr>
        <w:t>Установить:</w:t>
      </w:r>
    </w:p>
    <w:p w:rsidR="007E7C90" w:rsidRDefault="007E7C90" w:rsidP="003D123E">
      <w:pPr>
        <w:pStyle w:val="a5"/>
        <w:numPr>
          <w:ilvl w:val="0"/>
          <w:numId w:val="46"/>
        </w:numPr>
        <w:rPr>
          <w:sz w:val="28"/>
          <w:szCs w:val="28"/>
        </w:rPr>
      </w:pPr>
      <w:r>
        <w:rPr>
          <w:sz w:val="28"/>
          <w:szCs w:val="28"/>
        </w:rPr>
        <w:t>верхний предел муниципального долга на 01.01.2019 года в сумме 0,00 тыс. руб.,</w:t>
      </w:r>
    </w:p>
    <w:p w:rsidR="007E7C90" w:rsidRDefault="007E7C90" w:rsidP="003D123E">
      <w:pPr>
        <w:pStyle w:val="a5"/>
        <w:numPr>
          <w:ilvl w:val="0"/>
          <w:numId w:val="46"/>
        </w:numPr>
        <w:rPr>
          <w:sz w:val="28"/>
          <w:szCs w:val="28"/>
        </w:rPr>
      </w:pPr>
      <w:r>
        <w:rPr>
          <w:sz w:val="28"/>
          <w:szCs w:val="28"/>
        </w:rPr>
        <w:t xml:space="preserve"> предельный объем расходов на обслуживание муниципального долга 01.01.2020 года в сумме 0,00 тыс. руб.;</w:t>
      </w:r>
    </w:p>
    <w:p w:rsidR="007E7C90" w:rsidRDefault="007E7C90" w:rsidP="00782943">
      <w:pPr>
        <w:pStyle w:val="a5"/>
        <w:ind w:left="1418" w:hanging="698"/>
        <w:rPr>
          <w:sz w:val="28"/>
          <w:szCs w:val="28"/>
        </w:rPr>
      </w:pPr>
      <w:r>
        <w:rPr>
          <w:sz w:val="28"/>
          <w:szCs w:val="28"/>
        </w:rPr>
        <w:t xml:space="preserve">      3) предельный объем муниципального долга на 01.01.2021 года в         сумме 0,00 тыс. руб.;</w:t>
      </w:r>
    </w:p>
    <w:p w:rsidR="007E7C90" w:rsidRDefault="007E7C90" w:rsidP="005F0EC4">
      <w:pPr>
        <w:pStyle w:val="a5"/>
        <w:ind w:left="57"/>
        <w:rPr>
          <w:sz w:val="28"/>
          <w:szCs w:val="28"/>
        </w:rPr>
      </w:pPr>
      <w:r>
        <w:rPr>
          <w:sz w:val="28"/>
          <w:szCs w:val="28"/>
        </w:rPr>
        <w:t xml:space="preserve">         2. Утвердить:</w:t>
      </w:r>
    </w:p>
    <w:p w:rsidR="007E7C90" w:rsidRDefault="007E7C90" w:rsidP="00323BEF">
      <w:pPr>
        <w:pStyle w:val="a5"/>
        <w:ind w:left="57"/>
        <w:rPr>
          <w:sz w:val="28"/>
          <w:szCs w:val="28"/>
        </w:rPr>
      </w:pPr>
      <w:r>
        <w:rPr>
          <w:sz w:val="28"/>
          <w:szCs w:val="28"/>
        </w:rPr>
        <w:t xml:space="preserve">              1) структуру муниципального долга на </w:t>
      </w:r>
      <w:r>
        <w:rPr>
          <w:sz w:val="28"/>
        </w:rPr>
        <w:t>2019</w:t>
      </w:r>
      <w:r w:rsidRPr="005F0DA1">
        <w:rPr>
          <w:sz w:val="28"/>
        </w:rPr>
        <w:t xml:space="preserve"> год</w:t>
      </w:r>
      <w:r>
        <w:rPr>
          <w:sz w:val="28"/>
          <w:szCs w:val="28"/>
        </w:rPr>
        <w:t xml:space="preserve"> и плановый период 2020-2021г. согласно Приложения № 10 к настоящему решению;  </w:t>
      </w:r>
    </w:p>
    <w:p w:rsidR="007E7C90" w:rsidRDefault="007E7C90" w:rsidP="003D123E">
      <w:pPr>
        <w:pStyle w:val="a5"/>
        <w:ind w:left="57"/>
        <w:rPr>
          <w:sz w:val="28"/>
          <w:szCs w:val="28"/>
        </w:rPr>
      </w:pPr>
      <w:r>
        <w:rPr>
          <w:sz w:val="28"/>
          <w:szCs w:val="28"/>
        </w:rPr>
        <w:t xml:space="preserve">               2) программу муниципальных внутренних заимствований администрации Огоджинского сельсовета на </w:t>
      </w:r>
      <w:r>
        <w:rPr>
          <w:sz w:val="28"/>
        </w:rPr>
        <w:t>2019</w:t>
      </w:r>
      <w:r w:rsidRPr="005F0DA1">
        <w:rPr>
          <w:sz w:val="28"/>
        </w:rPr>
        <w:t xml:space="preserve"> год</w:t>
      </w:r>
      <w:r>
        <w:rPr>
          <w:sz w:val="28"/>
          <w:szCs w:val="28"/>
        </w:rPr>
        <w:t xml:space="preserve"> и плановый период 2020-2021г.  согласно приложения № 11 к настоящему решению.</w:t>
      </w:r>
    </w:p>
    <w:p w:rsidR="007E7C90" w:rsidRDefault="007E7C90" w:rsidP="003D123E">
      <w:pPr>
        <w:pStyle w:val="a5"/>
        <w:ind w:left="57"/>
        <w:rPr>
          <w:sz w:val="28"/>
          <w:szCs w:val="28"/>
        </w:rPr>
      </w:pPr>
      <w:r>
        <w:rPr>
          <w:sz w:val="28"/>
          <w:szCs w:val="28"/>
        </w:rPr>
        <w:t xml:space="preserve">              3) программу муниципальных гарантий администрации Огоджинского сельсовета на </w:t>
      </w:r>
      <w:r>
        <w:rPr>
          <w:sz w:val="28"/>
        </w:rPr>
        <w:t>2019</w:t>
      </w:r>
      <w:r w:rsidRPr="005F0DA1">
        <w:rPr>
          <w:sz w:val="28"/>
        </w:rPr>
        <w:t xml:space="preserve"> год</w:t>
      </w:r>
      <w:r>
        <w:rPr>
          <w:sz w:val="28"/>
          <w:szCs w:val="28"/>
        </w:rPr>
        <w:t xml:space="preserve"> и плановый период 2020-2021г. согласно приложения № 12 к настоящему решению.</w:t>
      </w:r>
    </w:p>
    <w:p w:rsidR="007E7C90" w:rsidRPr="000F5710" w:rsidRDefault="007E7C90" w:rsidP="00730281">
      <w:pPr>
        <w:pStyle w:val="a5"/>
        <w:ind w:left="57"/>
        <w:rPr>
          <w:sz w:val="28"/>
        </w:rPr>
      </w:pPr>
      <w:r>
        <w:rPr>
          <w:sz w:val="28"/>
          <w:szCs w:val="28"/>
        </w:rPr>
        <w:t xml:space="preserve">              </w:t>
      </w:r>
    </w:p>
    <w:p w:rsidR="007E7C90" w:rsidRDefault="007E7C90" w:rsidP="005F0EC4">
      <w:pPr>
        <w:pStyle w:val="a5"/>
        <w:ind w:left="0"/>
        <w:jc w:val="center"/>
        <w:rPr>
          <w:b/>
          <w:sz w:val="28"/>
        </w:rPr>
      </w:pPr>
      <w:r>
        <w:rPr>
          <w:b/>
          <w:sz w:val="28"/>
        </w:rPr>
        <w:t>Статья 9. Особенности исполнения сельского бюджета.</w:t>
      </w:r>
    </w:p>
    <w:p w:rsidR="007E7C90" w:rsidRPr="00704C24" w:rsidRDefault="007E7C90" w:rsidP="005F0EC4">
      <w:pPr>
        <w:pStyle w:val="a5"/>
        <w:ind w:left="0"/>
        <w:rPr>
          <w:sz w:val="28"/>
          <w:szCs w:val="28"/>
        </w:rPr>
      </w:pPr>
      <w:r>
        <w:rPr>
          <w:sz w:val="28"/>
        </w:rPr>
        <w:tab/>
      </w:r>
      <w:r w:rsidRPr="00704C24">
        <w:rPr>
          <w:sz w:val="28"/>
        </w:rPr>
        <w:t>1.</w:t>
      </w:r>
      <w:r w:rsidRPr="00704C24">
        <w:rPr>
          <w:sz w:val="28"/>
          <w:szCs w:val="28"/>
        </w:rPr>
        <w:t xml:space="preserve">Установить, что расходы местного бюджета на </w:t>
      </w:r>
      <w:r>
        <w:rPr>
          <w:sz w:val="28"/>
        </w:rPr>
        <w:t>2019</w:t>
      </w:r>
      <w:r w:rsidRPr="005F0DA1">
        <w:rPr>
          <w:sz w:val="28"/>
        </w:rPr>
        <w:t xml:space="preserve"> год</w:t>
      </w:r>
      <w:r>
        <w:rPr>
          <w:sz w:val="28"/>
          <w:szCs w:val="28"/>
        </w:rPr>
        <w:t xml:space="preserve"> и плановый период 2020-2021г.</w:t>
      </w:r>
      <w:r w:rsidRPr="00704C24">
        <w:rPr>
          <w:sz w:val="28"/>
          <w:szCs w:val="28"/>
        </w:rPr>
        <w:t xml:space="preserve"> финансируются по мере поступления доходов в местный бюджет</w:t>
      </w:r>
    </w:p>
    <w:p w:rsidR="007E7C90" w:rsidRPr="00704C24" w:rsidRDefault="007E7C90" w:rsidP="005F0EC4">
      <w:pPr>
        <w:pStyle w:val="a9"/>
        <w:spacing w:before="0" w:after="0"/>
        <w:jc w:val="both"/>
        <w:rPr>
          <w:sz w:val="28"/>
          <w:szCs w:val="28"/>
        </w:rPr>
      </w:pPr>
      <w:r w:rsidRPr="00704C24">
        <w:rPr>
          <w:sz w:val="28"/>
          <w:szCs w:val="28"/>
        </w:rPr>
        <w:t xml:space="preserve">- средства местного бюджета в первоочередном порядке направляются на </w:t>
      </w:r>
      <w:proofErr w:type="gramStart"/>
      <w:r w:rsidRPr="00704C24">
        <w:rPr>
          <w:sz w:val="28"/>
          <w:szCs w:val="28"/>
        </w:rPr>
        <w:t>выполнение  бюджетных</w:t>
      </w:r>
      <w:proofErr w:type="gramEnd"/>
      <w:r w:rsidRPr="00704C24">
        <w:rPr>
          <w:sz w:val="28"/>
          <w:szCs w:val="28"/>
        </w:rPr>
        <w:t xml:space="preserve"> обязательств по выплате заработной платы, по перечислению начисляемых  взносов на фонд оплаты, по оплате коммунальных услуг, услуг связи;</w:t>
      </w:r>
    </w:p>
    <w:p w:rsidR="007E7C90" w:rsidRPr="00704C24" w:rsidRDefault="007E7C90" w:rsidP="005F0EC4">
      <w:pPr>
        <w:pStyle w:val="a9"/>
        <w:spacing w:before="0" w:after="0"/>
        <w:jc w:val="both"/>
        <w:rPr>
          <w:sz w:val="28"/>
          <w:szCs w:val="28"/>
        </w:rPr>
      </w:pPr>
      <w:r w:rsidRPr="00704C24">
        <w:rPr>
          <w:sz w:val="28"/>
          <w:szCs w:val="28"/>
        </w:rPr>
        <w:t>- исполнение других бюджетных обязательств, производится исходя из наличия доходов, остающихся после обеспечения финансирования первоочередных расходов поселения;</w:t>
      </w:r>
    </w:p>
    <w:p w:rsidR="007E7C90" w:rsidRPr="00704C24" w:rsidRDefault="007E7C90" w:rsidP="005F0EC4">
      <w:pPr>
        <w:pStyle w:val="a9"/>
        <w:spacing w:before="0" w:after="0"/>
        <w:ind w:firstLine="720"/>
        <w:jc w:val="both"/>
        <w:rPr>
          <w:sz w:val="28"/>
          <w:szCs w:val="28"/>
        </w:rPr>
      </w:pPr>
      <w:r w:rsidRPr="00704C24">
        <w:rPr>
          <w:sz w:val="28"/>
          <w:szCs w:val="28"/>
        </w:rPr>
        <w:t xml:space="preserve">3. Установить, что при заключении муниципальных </w:t>
      </w:r>
      <w:proofErr w:type="gramStart"/>
      <w:r w:rsidRPr="00704C24">
        <w:rPr>
          <w:sz w:val="28"/>
          <w:szCs w:val="28"/>
        </w:rPr>
        <w:t>контрактов  на</w:t>
      </w:r>
      <w:proofErr w:type="gramEnd"/>
      <w:r w:rsidRPr="00704C24">
        <w:rPr>
          <w:sz w:val="28"/>
          <w:szCs w:val="28"/>
        </w:rPr>
        <w:t xml:space="preserve"> поставку товаров, </w:t>
      </w:r>
      <w:r>
        <w:rPr>
          <w:sz w:val="28"/>
          <w:szCs w:val="28"/>
        </w:rPr>
        <w:t xml:space="preserve">работ и </w:t>
      </w:r>
      <w:r w:rsidRPr="00704C24">
        <w:rPr>
          <w:sz w:val="28"/>
          <w:szCs w:val="28"/>
        </w:rPr>
        <w:t>услуг орган, исполняющий бюджет вправе предусматривать авансовые платежи:</w:t>
      </w:r>
    </w:p>
    <w:p w:rsidR="007E7C90" w:rsidRPr="00704C24" w:rsidRDefault="007E7C90" w:rsidP="005F0EC4">
      <w:pPr>
        <w:pStyle w:val="a9"/>
        <w:spacing w:before="0" w:after="0"/>
        <w:jc w:val="both"/>
        <w:rPr>
          <w:sz w:val="28"/>
          <w:szCs w:val="28"/>
        </w:rPr>
      </w:pPr>
      <w:r w:rsidRPr="00704C24">
        <w:rPr>
          <w:sz w:val="28"/>
          <w:szCs w:val="28"/>
        </w:rPr>
        <w:t xml:space="preserve">- в размере 100 процентов суммы муниципального контракта </w:t>
      </w:r>
      <w:r>
        <w:rPr>
          <w:sz w:val="28"/>
          <w:szCs w:val="28"/>
        </w:rPr>
        <w:t>п</w:t>
      </w:r>
      <w:r w:rsidRPr="00704C24">
        <w:rPr>
          <w:sz w:val="28"/>
          <w:szCs w:val="28"/>
        </w:rPr>
        <w:t xml:space="preserve">о подписке на печатные издания   и об их приобретении, об обучении на курсах повышении квалификации, по договорам обязательного страхования гражданской </w:t>
      </w:r>
      <w:proofErr w:type="gramStart"/>
      <w:r w:rsidRPr="00704C24">
        <w:rPr>
          <w:sz w:val="28"/>
          <w:szCs w:val="28"/>
        </w:rPr>
        <w:t>ответственности  владельцев</w:t>
      </w:r>
      <w:proofErr w:type="gramEnd"/>
      <w:r w:rsidRPr="00704C24">
        <w:rPr>
          <w:sz w:val="28"/>
          <w:szCs w:val="28"/>
        </w:rPr>
        <w:t xml:space="preserve"> транспортных средств:</w:t>
      </w:r>
    </w:p>
    <w:p w:rsidR="007E7C90" w:rsidRPr="00704C24" w:rsidRDefault="007E7C90" w:rsidP="005F0EC4">
      <w:pPr>
        <w:pStyle w:val="a9"/>
        <w:spacing w:before="0" w:after="0"/>
        <w:jc w:val="both"/>
        <w:rPr>
          <w:sz w:val="28"/>
          <w:szCs w:val="28"/>
        </w:rPr>
      </w:pPr>
      <w:r w:rsidRPr="00704C24">
        <w:rPr>
          <w:sz w:val="28"/>
          <w:szCs w:val="28"/>
        </w:rPr>
        <w:t xml:space="preserve">- в размере 50 процентов суммы </w:t>
      </w:r>
      <w:proofErr w:type="gramStart"/>
      <w:r w:rsidRPr="00704C24">
        <w:rPr>
          <w:sz w:val="28"/>
          <w:szCs w:val="28"/>
        </w:rPr>
        <w:t>муниципальных  контрактов</w:t>
      </w:r>
      <w:proofErr w:type="gramEnd"/>
      <w:r w:rsidRPr="00704C24">
        <w:rPr>
          <w:sz w:val="28"/>
          <w:szCs w:val="28"/>
        </w:rPr>
        <w:t xml:space="preserve"> о предоставлении услуг  связи, о приобретении горюче-смазочных материалов;</w:t>
      </w:r>
    </w:p>
    <w:p w:rsidR="007E7C90" w:rsidRPr="00704C24" w:rsidRDefault="007E7C90" w:rsidP="005F0EC4">
      <w:pPr>
        <w:pStyle w:val="a9"/>
        <w:spacing w:before="0" w:after="0"/>
        <w:jc w:val="both"/>
        <w:rPr>
          <w:sz w:val="28"/>
          <w:szCs w:val="28"/>
        </w:rPr>
      </w:pPr>
      <w:r w:rsidRPr="00704C24">
        <w:rPr>
          <w:sz w:val="28"/>
          <w:szCs w:val="28"/>
        </w:rPr>
        <w:t>-  в размере 30 процентов суммы всех остальных муниципальных контрактов, если иное не предусмотрено законодательством российской Федерации.</w:t>
      </w:r>
    </w:p>
    <w:p w:rsidR="007E7C90" w:rsidRPr="00704C24" w:rsidRDefault="007E7C90" w:rsidP="005F0EC4">
      <w:pPr>
        <w:pStyle w:val="a9"/>
        <w:shd w:val="clear" w:color="auto" w:fill="FFFFFF"/>
        <w:spacing w:before="0" w:after="0"/>
        <w:ind w:firstLine="720"/>
        <w:jc w:val="both"/>
        <w:rPr>
          <w:sz w:val="28"/>
          <w:szCs w:val="28"/>
        </w:rPr>
      </w:pPr>
      <w:r>
        <w:rPr>
          <w:sz w:val="28"/>
          <w:szCs w:val="28"/>
        </w:rPr>
        <w:t xml:space="preserve">3. Установить, что в </w:t>
      </w:r>
      <w:r>
        <w:rPr>
          <w:sz w:val="28"/>
        </w:rPr>
        <w:t>2019</w:t>
      </w:r>
      <w:r w:rsidRPr="005F0DA1">
        <w:rPr>
          <w:sz w:val="28"/>
        </w:rPr>
        <w:t xml:space="preserve"> год</w:t>
      </w:r>
      <w:r>
        <w:rPr>
          <w:sz w:val="28"/>
          <w:szCs w:val="28"/>
        </w:rPr>
        <w:t xml:space="preserve"> и плановый период 2020-2021г. </w:t>
      </w:r>
      <w:r w:rsidRPr="00704C24">
        <w:rPr>
          <w:sz w:val="28"/>
          <w:szCs w:val="28"/>
        </w:rPr>
        <w:t xml:space="preserve"> муниципальные внутренние заимствования администрацией </w:t>
      </w:r>
      <w:r>
        <w:rPr>
          <w:sz w:val="28"/>
          <w:szCs w:val="28"/>
        </w:rPr>
        <w:t xml:space="preserve">Огоджинского </w:t>
      </w:r>
      <w:proofErr w:type="gramStart"/>
      <w:r>
        <w:rPr>
          <w:sz w:val="28"/>
          <w:szCs w:val="28"/>
        </w:rPr>
        <w:t>сельсовета</w:t>
      </w:r>
      <w:r w:rsidRPr="00704C24">
        <w:rPr>
          <w:sz w:val="28"/>
          <w:szCs w:val="28"/>
        </w:rPr>
        <w:t xml:space="preserve">  не</w:t>
      </w:r>
      <w:proofErr w:type="gramEnd"/>
      <w:r w:rsidRPr="00704C24">
        <w:rPr>
          <w:sz w:val="28"/>
          <w:szCs w:val="28"/>
        </w:rPr>
        <w:t xml:space="preserve"> запланированы.</w:t>
      </w:r>
    </w:p>
    <w:p w:rsidR="007E7C90" w:rsidRPr="00704C24" w:rsidRDefault="007E7C90" w:rsidP="005F0EC4">
      <w:pPr>
        <w:pStyle w:val="a9"/>
        <w:shd w:val="clear" w:color="auto" w:fill="FFFFFF"/>
        <w:spacing w:before="0" w:after="0"/>
        <w:ind w:firstLine="720"/>
        <w:jc w:val="both"/>
        <w:rPr>
          <w:sz w:val="28"/>
          <w:szCs w:val="28"/>
        </w:rPr>
      </w:pPr>
      <w:r w:rsidRPr="00704C24">
        <w:rPr>
          <w:sz w:val="28"/>
          <w:szCs w:val="28"/>
        </w:rPr>
        <w:t xml:space="preserve">4. Установить, что в </w:t>
      </w:r>
      <w:r>
        <w:rPr>
          <w:sz w:val="28"/>
        </w:rPr>
        <w:t>2019</w:t>
      </w:r>
      <w:r w:rsidRPr="005F0DA1">
        <w:rPr>
          <w:sz w:val="28"/>
        </w:rPr>
        <w:t xml:space="preserve"> год</w:t>
      </w:r>
      <w:r>
        <w:rPr>
          <w:sz w:val="28"/>
          <w:szCs w:val="28"/>
        </w:rPr>
        <w:t xml:space="preserve"> и плановый период 2020-2021г. </w:t>
      </w:r>
      <w:r w:rsidRPr="00704C24">
        <w:rPr>
          <w:sz w:val="28"/>
          <w:szCs w:val="28"/>
        </w:rPr>
        <w:t xml:space="preserve">  предоставление муниципальных гарантий администрацией </w:t>
      </w:r>
      <w:r>
        <w:rPr>
          <w:sz w:val="28"/>
          <w:szCs w:val="28"/>
        </w:rPr>
        <w:t>Огоджинского сельсовета</w:t>
      </w:r>
      <w:r w:rsidRPr="00704C24">
        <w:rPr>
          <w:sz w:val="28"/>
          <w:szCs w:val="28"/>
        </w:rPr>
        <w:t xml:space="preserve"> не предусмотрено.</w:t>
      </w:r>
    </w:p>
    <w:p w:rsidR="007E7C90" w:rsidRPr="00704C24" w:rsidRDefault="007E7C90" w:rsidP="005F0EC4">
      <w:pPr>
        <w:pStyle w:val="a9"/>
        <w:shd w:val="clear" w:color="auto" w:fill="FFFFFF"/>
        <w:spacing w:before="0" w:after="0"/>
        <w:ind w:firstLine="720"/>
        <w:jc w:val="both"/>
        <w:rPr>
          <w:sz w:val="28"/>
          <w:szCs w:val="28"/>
        </w:rPr>
      </w:pPr>
      <w:r w:rsidRPr="00704C24">
        <w:rPr>
          <w:sz w:val="28"/>
          <w:szCs w:val="28"/>
        </w:rPr>
        <w:t>5. Предоставить право органу, исполняющему бюджет, в ходе исполнения местного бюджета вносить изменения в сводную бюджетную роспись в следующих случаях:</w:t>
      </w:r>
    </w:p>
    <w:p w:rsidR="007E7C90" w:rsidRPr="00704C24" w:rsidRDefault="007E7C90" w:rsidP="005F0EC4">
      <w:pPr>
        <w:pStyle w:val="a9"/>
        <w:shd w:val="clear" w:color="auto" w:fill="FFFFFF"/>
        <w:spacing w:before="0" w:after="0"/>
        <w:jc w:val="both"/>
        <w:rPr>
          <w:sz w:val="28"/>
          <w:szCs w:val="28"/>
        </w:rPr>
      </w:pPr>
      <w:r w:rsidRPr="00704C24">
        <w:rPr>
          <w:sz w:val="28"/>
          <w:szCs w:val="28"/>
        </w:rPr>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поселения,  использования  средств  резервного  фонда,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перераспределения бюджетных ассигнований между главными распорядителями бюджетных средств, установленным  решением о бюджете, в пределах объема бюджетных ассигнований;</w:t>
      </w:r>
    </w:p>
    <w:p w:rsidR="007E7C90" w:rsidRPr="00704C24" w:rsidRDefault="007E7C90" w:rsidP="005F0EC4">
      <w:pPr>
        <w:pStyle w:val="a9"/>
        <w:shd w:val="clear" w:color="auto" w:fill="FFFFFF"/>
        <w:spacing w:before="0" w:after="0"/>
        <w:jc w:val="both"/>
        <w:rPr>
          <w:sz w:val="28"/>
          <w:szCs w:val="28"/>
        </w:rPr>
      </w:pPr>
      <w:r w:rsidRPr="00704C24">
        <w:rPr>
          <w:sz w:val="28"/>
          <w:szCs w:val="28"/>
        </w:rPr>
        <w:t>- 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7E7C90" w:rsidRPr="00704C24" w:rsidRDefault="007E7C90" w:rsidP="005F0EC4">
      <w:pPr>
        <w:pStyle w:val="a9"/>
        <w:shd w:val="clear" w:color="auto" w:fill="FFFFFF"/>
        <w:spacing w:before="0" w:after="0"/>
        <w:jc w:val="both"/>
        <w:rPr>
          <w:sz w:val="28"/>
          <w:szCs w:val="28"/>
        </w:rPr>
      </w:pPr>
      <w:r w:rsidRPr="00704C24">
        <w:rPr>
          <w:sz w:val="28"/>
          <w:szCs w:val="28"/>
        </w:rPr>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7E7C90" w:rsidRPr="00704C24" w:rsidRDefault="007E7C90" w:rsidP="005F0EC4">
      <w:pPr>
        <w:pStyle w:val="a9"/>
        <w:shd w:val="clear" w:color="auto" w:fill="FFFFFF"/>
        <w:spacing w:before="0" w:after="0"/>
        <w:jc w:val="both"/>
        <w:rPr>
          <w:sz w:val="28"/>
          <w:szCs w:val="28"/>
        </w:rPr>
      </w:pPr>
      <w:r w:rsidRPr="00704C24">
        <w:rPr>
          <w:sz w:val="28"/>
          <w:szCs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7E7C90" w:rsidRPr="00704C24" w:rsidRDefault="007E7C90" w:rsidP="005F0EC4">
      <w:pPr>
        <w:pStyle w:val="a9"/>
        <w:shd w:val="clear" w:color="auto" w:fill="FFFFFF"/>
        <w:spacing w:before="0" w:after="0"/>
        <w:rPr>
          <w:sz w:val="28"/>
          <w:szCs w:val="28"/>
        </w:rPr>
      </w:pPr>
      <w:r w:rsidRPr="00704C24">
        <w:rPr>
          <w:sz w:val="28"/>
          <w:szCs w:val="28"/>
        </w:rPr>
        <w:t>- в случае проведения реструктуризации муниципального долга.</w:t>
      </w:r>
    </w:p>
    <w:p w:rsidR="007E7C90" w:rsidRPr="00704C24" w:rsidRDefault="007E7C90" w:rsidP="005F0EC4">
      <w:pPr>
        <w:pStyle w:val="a9"/>
        <w:shd w:val="clear" w:color="auto" w:fill="FFFFFF"/>
        <w:spacing w:before="0" w:after="0"/>
        <w:rPr>
          <w:sz w:val="28"/>
          <w:szCs w:val="28"/>
        </w:rPr>
      </w:pPr>
      <w:r w:rsidRPr="00704C24">
        <w:rPr>
          <w:sz w:val="28"/>
          <w:szCs w:val="28"/>
        </w:rPr>
        <w:t xml:space="preserve">- </w:t>
      </w:r>
      <w:proofErr w:type="gramStart"/>
      <w:r w:rsidRPr="00704C24">
        <w:rPr>
          <w:sz w:val="28"/>
          <w:szCs w:val="28"/>
        </w:rPr>
        <w:t>в  случае</w:t>
      </w:r>
      <w:proofErr w:type="gramEnd"/>
      <w:r w:rsidRPr="00704C24">
        <w:rPr>
          <w:sz w:val="28"/>
          <w:szCs w:val="28"/>
        </w:rPr>
        <w:t xml:space="preserve"> изменения типа муниципальных учреждений.</w:t>
      </w:r>
    </w:p>
    <w:p w:rsidR="007E7C90" w:rsidRPr="00704C24" w:rsidRDefault="007E7C90" w:rsidP="00DF2B3D">
      <w:pPr>
        <w:pStyle w:val="a5"/>
        <w:ind w:left="0"/>
        <w:rPr>
          <w:sz w:val="28"/>
        </w:rPr>
      </w:pPr>
    </w:p>
    <w:p w:rsidR="007E7C90" w:rsidRPr="00704C24" w:rsidRDefault="007E7C90" w:rsidP="00A661F7">
      <w:pPr>
        <w:pStyle w:val="a5"/>
        <w:ind w:left="0"/>
        <w:rPr>
          <w:sz w:val="28"/>
        </w:rPr>
      </w:pPr>
    </w:p>
    <w:p w:rsidR="007E7C90" w:rsidRDefault="007E7C90" w:rsidP="00D80A85">
      <w:pPr>
        <w:pStyle w:val="a5"/>
        <w:ind w:left="0"/>
        <w:jc w:val="center"/>
        <w:rPr>
          <w:b/>
          <w:sz w:val="28"/>
        </w:rPr>
      </w:pPr>
      <w:r w:rsidRPr="00704C24">
        <w:rPr>
          <w:b/>
          <w:sz w:val="28"/>
        </w:rPr>
        <w:t xml:space="preserve">Статья </w:t>
      </w:r>
      <w:proofErr w:type="gramStart"/>
      <w:r>
        <w:rPr>
          <w:b/>
          <w:sz w:val="28"/>
        </w:rPr>
        <w:t>10</w:t>
      </w:r>
      <w:r w:rsidRPr="00704C24">
        <w:rPr>
          <w:b/>
          <w:sz w:val="28"/>
        </w:rPr>
        <w:t>.Заключительные</w:t>
      </w:r>
      <w:proofErr w:type="gramEnd"/>
      <w:r w:rsidRPr="00704C24">
        <w:rPr>
          <w:b/>
          <w:sz w:val="28"/>
        </w:rPr>
        <w:t xml:space="preserve"> положения</w:t>
      </w:r>
    </w:p>
    <w:p w:rsidR="007E7C90" w:rsidRDefault="007E7C90" w:rsidP="00D80A85">
      <w:pPr>
        <w:pStyle w:val="a5"/>
        <w:ind w:left="0" w:firstLine="720"/>
        <w:rPr>
          <w:sz w:val="28"/>
        </w:rPr>
      </w:pPr>
      <w:r w:rsidRPr="00704C24">
        <w:rPr>
          <w:b/>
          <w:bCs/>
          <w:sz w:val="28"/>
        </w:rPr>
        <w:t xml:space="preserve"> </w:t>
      </w:r>
      <w:r w:rsidRPr="00704C24">
        <w:rPr>
          <w:sz w:val="28"/>
        </w:rPr>
        <w:t>Настоящее решение вступает в силу с 1 января 201</w:t>
      </w:r>
      <w:r>
        <w:rPr>
          <w:sz w:val="28"/>
        </w:rPr>
        <w:t>9</w:t>
      </w:r>
      <w:r w:rsidRPr="00704C24">
        <w:rPr>
          <w:sz w:val="28"/>
        </w:rPr>
        <w:t xml:space="preserve"> года. </w:t>
      </w:r>
    </w:p>
    <w:p w:rsidR="007E7C90" w:rsidRDefault="007E7C90">
      <w:pPr>
        <w:pStyle w:val="a5"/>
        <w:ind w:left="0"/>
        <w:rPr>
          <w:sz w:val="28"/>
        </w:rPr>
      </w:pPr>
    </w:p>
    <w:p w:rsidR="007E7C90" w:rsidRDefault="007E7C90">
      <w:pPr>
        <w:pStyle w:val="a5"/>
        <w:ind w:left="0"/>
        <w:rPr>
          <w:sz w:val="28"/>
        </w:rPr>
      </w:pPr>
    </w:p>
    <w:p w:rsidR="007E7C90" w:rsidRPr="00704C24" w:rsidRDefault="007E7C90">
      <w:pPr>
        <w:pStyle w:val="a5"/>
        <w:ind w:left="0"/>
        <w:rPr>
          <w:sz w:val="28"/>
        </w:rPr>
      </w:pPr>
    </w:p>
    <w:p w:rsidR="007E7C90" w:rsidRPr="00704C24" w:rsidRDefault="007E7C90">
      <w:pPr>
        <w:pStyle w:val="a5"/>
        <w:ind w:left="0"/>
        <w:rPr>
          <w:sz w:val="28"/>
        </w:rPr>
      </w:pPr>
      <w:r w:rsidRPr="00704C24">
        <w:rPr>
          <w:sz w:val="28"/>
        </w:rPr>
        <w:t xml:space="preserve">Глава </w:t>
      </w:r>
      <w:r>
        <w:rPr>
          <w:sz w:val="28"/>
        </w:rPr>
        <w:t>Огоджинского сельсовета</w:t>
      </w:r>
      <w:r w:rsidRPr="00704C24">
        <w:rPr>
          <w:sz w:val="28"/>
        </w:rPr>
        <w:t xml:space="preserve">                                        </w:t>
      </w:r>
      <w:r>
        <w:rPr>
          <w:sz w:val="28"/>
        </w:rPr>
        <w:t xml:space="preserve">         </w:t>
      </w:r>
      <w:proofErr w:type="spellStart"/>
      <w:r>
        <w:rPr>
          <w:sz w:val="28"/>
        </w:rPr>
        <w:t>Л.М.Рудь</w:t>
      </w:r>
      <w:proofErr w:type="spellEnd"/>
    </w:p>
    <w:p w:rsidR="007E7C90" w:rsidRPr="00704C24" w:rsidRDefault="007E7C90">
      <w:pPr>
        <w:pStyle w:val="a5"/>
        <w:ind w:left="0"/>
        <w:rPr>
          <w:sz w:val="28"/>
        </w:rPr>
      </w:pPr>
    </w:p>
    <w:sectPr w:rsidR="007E7C90" w:rsidRPr="00704C24" w:rsidSect="005F0DA1">
      <w:pgSz w:w="11906" w:h="16838" w:code="9"/>
      <w:pgMar w:top="1021"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0ED"/>
    <w:multiLevelType w:val="singleLevel"/>
    <w:tmpl w:val="AC6C495C"/>
    <w:lvl w:ilvl="0">
      <w:start w:val="1"/>
      <w:numFmt w:val="decimal"/>
      <w:lvlText w:val="%1."/>
      <w:lvlJc w:val="left"/>
      <w:pPr>
        <w:tabs>
          <w:tab w:val="num" w:pos="780"/>
        </w:tabs>
        <w:ind w:left="780" w:hanging="360"/>
      </w:pPr>
      <w:rPr>
        <w:rFonts w:cs="Times New Roman" w:hint="default"/>
      </w:rPr>
    </w:lvl>
  </w:abstractNum>
  <w:abstractNum w:abstractNumId="1" w15:restartNumberingAfterBreak="0">
    <w:nsid w:val="047E0685"/>
    <w:multiLevelType w:val="singleLevel"/>
    <w:tmpl w:val="A5F41CD4"/>
    <w:lvl w:ilvl="0">
      <w:start w:val="111"/>
      <w:numFmt w:val="decimal"/>
      <w:lvlText w:val="%1."/>
      <w:lvlJc w:val="left"/>
      <w:pPr>
        <w:tabs>
          <w:tab w:val="num" w:pos="840"/>
        </w:tabs>
        <w:ind w:left="840" w:hanging="420"/>
      </w:pPr>
      <w:rPr>
        <w:rFonts w:cs="Times New Roman" w:hint="default"/>
      </w:rPr>
    </w:lvl>
  </w:abstractNum>
  <w:abstractNum w:abstractNumId="2" w15:restartNumberingAfterBreak="0">
    <w:nsid w:val="04FC62CF"/>
    <w:multiLevelType w:val="singleLevel"/>
    <w:tmpl w:val="D7FA4428"/>
    <w:lvl w:ilvl="0">
      <w:start w:val="1"/>
      <w:numFmt w:val="bullet"/>
      <w:lvlText w:val="-"/>
      <w:lvlJc w:val="left"/>
      <w:pPr>
        <w:tabs>
          <w:tab w:val="num" w:pos="360"/>
        </w:tabs>
        <w:ind w:left="360" w:hanging="360"/>
      </w:pPr>
      <w:rPr>
        <w:rFonts w:hint="default"/>
      </w:rPr>
    </w:lvl>
  </w:abstractNum>
  <w:abstractNum w:abstractNumId="3" w15:restartNumberingAfterBreak="0">
    <w:nsid w:val="05F074F1"/>
    <w:multiLevelType w:val="singleLevel"/>
    <w:tmpl w:val="1972990E"/>
    <w:lvl w:ilvl="0">
      <w:start w:val="11"/>
      <w:numFmt w:val="decimal"/>
      <w:lvlText w:val=""/>
      <w:lvlJc w:val="left"/>
      <w:pPr>
        <w:tabs>
          <w:tab w:val="num" w:pos="360"/>
        </w:tabs>
        <w:ind w:left="360" w:hanging="360"/>
      </w:pPr>
      <w:rPr>
        <w:rFonts w:cs="Times New Roman" w:hint="default"/>
      </w:rPr>
    </w:lvl>
  </w:abstractNum>
  <w:abstractNum w:abstractNumId="4" w15:restartNumberingAfterBreak="0">
    <w:nsid w:val="08E27CA3"/>
    <w:multiLevelType w:val="singleLevel"/>
    <w:tmpl w:val="AC12987A"/>
    <w:lvl w:ilvl="0">
      <w:start w:val="11"/>
      <w:numFmt w:val="decimal"/>
      <w:lvlText w:val=""/>
      <w:lvlJc w:val="left"/>
      <w:pPr>
        <w:tabs>
          <w:tab w:val="num" w:pos="360"/>
        </w:tabs>
        <w:ind w:left="360" w:hanging="360"/>
      </w:pPr>
      <w:rPr>
        <w:rFonts w:cs="Times New Roman" w:hint="default"/>
      </w:rPr>
    </w:lvl>
  </w:abstractNum>
  <w:abstractNum w:abstractNumId="5" w15:restartNumberingAfterBreak="0">
    <w:nsid w:val="09830C66"/>
    <w:multiLevelType w:val="singleLevel"/>
    <w:tmpl w:val="CD48CEA2"/>
    <w:lvl w:ilvl="0">
      <w:start w:val="1"/>
      <w:numFmt w:val="decimal"/>
      <w:lvlText w:val="%1."/>
      <w:lvlJc w:val="left"/>
      <w:pPr>
        <w:tabs>
          <w:tab w:val="num" w:pos="1320"/>
        </w:tabs>
        <w:ind w:left="1320" w:hanging="360"/>
      </w:pPr>
      <w:rPr>
        <w:rFonts w:cs="Times New Roman" w:hint="default"/>
      </w:rPr>
    </w:lvl>
  </w:abstractNum>
  <w:abstractNum w:abstractNumId="6" w15:restartNumberingAfterBreak="0">
    <w:nsid w:val="0E2251BB"/>
    <w:multiLevelType w:val="multilevel"/>
    <w:tmpl w:val="76644A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E2A24AB"/>
    <w:multiLevelType w:val="singleLevel"/>
    <w:tmpl w:val="EB108356"/>
    <w:lvl w:ilvl="0">
      <w:start w:val="3"/>
      <w:numFmt w:val="bullet"/>
      <w:lvlText w:val="-"/>
      <w:lvlJc w:val="left"/>
      <w:pPr>
        <w:tabs>
          <w:tab w:val="num" w:pos="360"/>
        </w:tabs>
        <w:ind w:left="360" w:hanging="360"/>
      </w:pPr>
      <w:rPr>
        <w:rFonts w:hint="default"/>
      </w:rPr>
    </w:lvl>
  </w:abstractNum>
  <w:abstractNum w:abstractNumId="8" w15:restartNumberingAfterBreak="0">
    <w:nsid w:val="12863F4A"/>
    <w:multiLevelType w:val="singleLevel"/>
    <w:tmpl w:val="7924DBFC"/>
    <w:lvl w:ilvl="0">
      <w:start w:val="1"/>
      <w:numFmt w:val="bullet"/>
      <w:lvlText w:val="-"/>
      <w:lvlJc w:val="left"/>
      <w:pPr>
        <w:tabs>
          <w:tab w:val="num" w:pos="360"/>
        </w:tabs>
        <w:ind w:left="360" w:hanging="360"/>
      </w:pPr>
      <w:rPr>
        <w:rFonts w:hint="default"/>
      </w:rPr>
    </w:lvl>
  </w:abstractNum>
  <w:abstractNum w:abstractNumId="9" w15:restartNumberingAfterBreak="0">
    <w:nsid w:val="129C2566"/>
    <w:multiLevelType w:val="hybridMultilevel"/>
    <w:tmpl w:val="65F048E8"/>
    <w:lvl w:ilvl="0" w:tplc="652EF77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2B42591"/>
    <w:multiLevelType w:val="singleLevel"/>
    <w:tmpl w:val="EDAA1DDC"/>
    <w:lvl w:ilvl="0">
      <w:start w:val="111"/>
      <w:numFmt w:val="decimal"/>
      <w:lvlText w:val="%1."/>
      <w:lvlJc w:val="left"/>
      <w:pPr>
        <w:tabs>
          <w:tab w:val="num" w:pos="1560"/>
        </w:tabs>
        <w:ind w:left="1560" w:hanging="600"/>
      </w:pPr>
      <w:rPr>
        <w:rFonts w:cs="Times New Roman" w:hint="default"/>
        <w:b/>
      </w:rPr>
    </w:lvl>
  </w:abstractNum>
  <w:abstractNum w:abstractNumId="11" w15:restartNumberingAfterBreak="0">
    <w:nsid w:val="13985C35"/>
    <w:multiLevelType w:val="singleLevel"/>
    <w:tmpl w:val="4550972C"/>
    <w:lvl w:ilvl="0">
      <w:numFmt w:val="bullet"/>
      <w:lvlText w:val="-"/>
      <w:lvlJc w:val="left"/>
      <w:pPr>
        <w:tabs>
          <w:tab w:val="num" w:pos="360"/>
        </w:tabs>
        <w:ind w:left="360" w:hanging="360"/>
      </w:pPr>
      <w:rPr>
        <w:rFonts w:hint="default"/>
      </w:rPr>
    </w:lvl>
  </w:abstractNum>
  <w:abstractNum w:abstractNumId="12" w15:restartNumberingAfterBreak="0">
    <w:nsid w:val="167072CB"/>
    <w:multiLevelType w:val="hybridMultilevel"/>
    <w:tmpl w:val="B8BA68F0"/>
    <w:lvl w:ilvl="0" w:tplc="D4706E08">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7E96CB5"/>
    <w:multiLevelType w:val="hybridMultilevel"/>
    <w:tmpl w:val="54722276"/>
    <w:lvl w:ilvl="0" w:tplc="44028A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80B189D"/>
    <w:multiLevelType w:val="hybridMultilevel"/>
    <w:tmpl w:val="F266E2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835929"/>
    <w:multiLevelType w:val="hybridMultilevel"/>
    <w:tmpl w:val="2D600F5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9414BB"/>
    <w:multiLevelType w:val="hybridMultilevel"/>
    <w:tmpl w:val="10785272"/>
    <w:lvl w:ilvl="0" w:tplc="97AE950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1E6702F5"/>
    <w:multiLevelType w:val="multilevel"/>
    <w:tmpl w:val="C76AC578"/>
    <w:lvl w:ilvl="0">
      <w:start w:val="1"/>
      <w:numFmt w:val="decimal"/>
      <w:lvlText w:val="%1."/>
      <w:lvlJc w:val="left"/>
      <w:pPr>
        <w:tabs>
          <w:tab w:val="num" w:pos="1290"/>
        </w:tabs>
        <w:ind w:left="1290" w:hanging="39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8" w15:restartNumberingAfterBreak="0">
    <w:nsid w:val="20150DE3"/>
    <w:multiLevelType w:val="singleLevel"/>
    <w:tmpl w:val="D4A2F37E"/>
    <w:lvl w:ilvl="0">
      <w:start w:val="1"/>
      <w:numFmt w:val="bullet"/>
      <w:lvlText w:val="-"/>
      <w:lvlJc w:val="left"/>
      <w:pPr>
        <w:tabs>
          <w:tab w:val="num" w:pos="360"/>
        </w:tabs>
        <w:ind w:left="360" w:hanging="360"/>
      </w:pPr>
      <w:rPr>
        <w:rFonts w:hint="default"/>
      </w:rPr>
    </w:lvl>
  </w:abstractNum>
  <w:abstractNum w:abstractNumId="19" w15:restartNumberingAfterBreak="0">
    <w:nsid w:val="202979EA"/>
    <w:multiLevelType w:val="singleLevel"/>
    <w:tmpl w:val="A836A44C"/>
    <w:lvl w:ilvl="0">
      <w:start w:val="1"/>
      <w:numFmt w:val="decimal"/>
      <w:lvlText w:val="%1."/>
      <w:lvlJc w:val="left"/>
      <w:pPr>
        <w:tabs>
          <w:tab w:val="num" w:pos="1080"/>
        </w:tabs>
        <w:ind w:left="1080" w:hanging="360"/>
      </w:pPr>
      <w:rPr>
        <w:rFonts w:cs="Times New Roman" w:hint="default"/>
      </w:rPr>
    </w:lvl>
  </w:abstractNum>
  <w:abstractNum w:abstractNumId="20" w15:restartNumberingAfterBreak="0">
    <w:nsid w:val="203E278D"/>
    <w:multiLevelType w:val="singleLevel"/>
    <w:tmpl w:val="098EF8A0"/>
    <w:lvl w:ilvl="0">
      <w:start w:val="1"/>
      <w:numFmt w:val="decimal"/>
      <w:lvlText w:val="%1."/>
      <w:lvlJc w:val="left"/>
      <w:pPr>
        <w:tabs>
          <w:tab w:val="num" w:pos="960"/>
        </w:tabs>
        <w:ind w:left="960" w:hanging="360"/>
      </w:pPr>
      <w:rPr>
        <w:rFonts w:cs="Times New Roman" w:hint="default"/>
      </w:rPr>
    </w:lvl>
  </w:abstractNum>
  <w:abstractNum w:abstractNumId="21" w15:restartNumberingAfterBreak="0">
    <w:nsid w:val="22C648DC"/>
    <w:multiLevelType w:val="singleLevel"/>
    <w:tmpl w:val="CDFCC4D2"/>
    <w:lvl w:ilvl="0">
      <w:start w:val="13"/>
      <w:numFmt w:val="decimal"/>
      <w:lvlText w:val="%1."/>
      <w:lvlJc w:val="left"/>
      <w:pPr>
        <w:tabs>
          <w:tab w:val="num" w:pos="960"/>
        </w:tabs>
        <w:ind w:left="960" w:hanging="360"/>
      </w:pPr>
      <w:rPr>
        <w:rFonts w:cs="Times New Roman" w:hint="default"/>
      </w:rPr>
    </w:lvl>
  </w:abstractNum>
  <w:abstractNum w:abstractNumId="22" w15:restartNumberingAfterBreak="0">
    <w:nsid w:val="235832E1"/>
    <w:multiLevelType w:val="singleLevel"/>
    <w:tmpl w:val="3D623BD2"/>
    <w:lvl w:ilvl="0">
      <w:start w:val="1"/>
      <w:numFmt w:val="bullet"/>
      <w:lvlText w:val="-"/>
      <w:lvlJc w:val="left"/>
      <w:pPr>
        <w:tabs>
          <w:tab w:val="num" w:pos="360"/>
        </w:tabs>
        <w:ind w:left="360" w:hanging="360"/>
      </w:pPr>
      <w:rPr>
        <w:rFonts w:hint="default"/>
      </w:rPr>
    </w:lvl>
  </w:abstractNum>
  <w:abstractNum w:abstractNumId="23" w15:restartNumberingAfterBreak="0">
    <w:nsid w:val="242854DF"/>
    <w:multiLevelType w:val="singleLevel"/>
    <w:tmpl w:val="557A9F3A"/>
    <w:lvl w:ilvl="0">
      <w:start w:val="1"/>
      <w:numFmt w:val="decimal"/>
      <w:lvlText w:val="%1."/>
      <w:lvlJc w:val="left"/>
      <w:pPr>
        <w:tabs>
          <w:tab w:val="num" w:pos="960"/>
        </w:tabs>
        <w:ind w:left="960" w:hanging="360"/>
      </w:pPr>
      <w:rPr>
        <w:rFonts w:cs="Times New Roman" w:hint="default"/>
      </w:rPr>
    </w:lvl>
  </w:abstractNum>
  <w:abstractNum w:abstractNumId="24" w15:restartNumberingAfterBreak="0">
    <w:nsid w:val="25CC393B"/>
    <w:multiLevelType w:val="singleLevel"/>
    <w:tmpl w:val="7F3A573E"/>
    <w:lvl w:ilvl="0">
      <w:start w:val="1"/>
      <w:numFmt w:val="decimal"/>
      <w:lvlText w:val="%1."/>
      <w:lvlJc w:val="left"/>
      <w:pPr>
        <w:tabs>
          <w:tab w:val="num" w:pos="1320"/>
        </w:tabs>
        <w:ind w:left="1320" w:hanging="360"/>
      </w:pPr>
      <w:rPr>
        <w:rFonts w:cs="Times New Roman" w:hint="default"/>
      </w:rPr>
    </w:lvl>
  </w:abstractNum>
  <w:abstractNum w:abstractNumId="25" w15:restartNumberingAfterBreak="0">
    <w:nsid w:val="2CA43FD2"/>
    <w:multiLevelType w:val="hybridMultilevel"/>
    <w:tmpl w:val="07967CF4"/>
    <w:lvl w:ilvl="0" w:tplc="04BAA296">
      <w:start w:val="1"/>
      <w:numFmt w:val="decimal"/>
      <w:lvlText w:val="%1)"/>
      <w:lvlJc w:val="left"/>
      <w:pPr>
        <w:ind w:left="1452" w:hanging="360"/>
      </w:pPr>
      <w:rPr>
        <w:rFonts w:cs="Times New Roman" w:hint="default"/>
      </w:rPr>
    </w:lvl>
    <w:lvl w:ilvl="1" w:tplc="04190019" w:tentative="1">
      <w:start w:val="1"/>
      <w:numFmt w:val="lowerLetter"/>
      <w:lvlText w:val="%2."/>
      <w:lvlJc w:val="left"/>
      <w:pPr>
        <w:ind w:left="2172" w:hanging="360"/>
      </w:pPr>
      <w:rPr>
        <w:rFonts w:cs="Times New Roman"/>
      </w:rPr>
    </w:lvl>
    <w:lvl w:ilvl="2" w:tplc="0419001B" w:tentative="1">
      <w:start w:val="1"/>
      <w:numFmt w:val="lowerRoman"/>
      <w:lvlText w:val="%3."/>
      <w:lvlJc w:val="right"/>
      <w:pPr>
        <w:ind w:left="2892" w:hanging="180"/>
      </w:pPr>
      <w:rPr>
        <w:rFonts w:cs="Times New Roman"/>
      </w:rPr>
    </w:lvl>
    <w:lvl w:ilvl="3" w:tplc="0419000F" w:tentative="1">
      <w:start w:val="1"/>
      <w:numFmt w:val="decimal"/>
      <w:lvlText w:val="%4."/>
      <w:lvlJc w:val="left"/>
      <w:pPr>
        <w:ind w:left="3612" w:hanging="360"/>
      </w:pPr>
      <w:rPr>
        <w:rFonts w:cs="Times New Roman"/>
      </w:rPr>
    </w:lvl>
    <w:lvl w:ilvl="4" w:tplc="04190019" w:tentative="1">
      <w:start w:val="1"/>
      <w:numFmt w:val="lowerLetter"/>
      <w:lvlText w:val="%5."/>
      <w:lvlJc w:val="left"/>
      <w:pPr>
        <w:ind w:left="4332" w:hanging="360"/>
      </w:pPr>
      <w:rPr>
        <w:rFonts w:cs="Times New Roman"/>
      </w:rPr>
    </w:lvl>
    <w:lvl w:ilvl="5" w:tplc="0419001B" w:tentative="1">
      <w:start w:val="1"/>
      <w:numFmt w:val="lowerRoman"/>
      <w:lvlText w:val="%6."/>
      <w:lvlJc w:val="right"/>
      <w:pPr>
        <w:ind w:left="5052" w:hanging="180"/>
      </w:pPr>
      <w:rPr>
        <w:rFonts w:cs="Times New Roman"/>
      </w:rPr>
    </w:lvl>
    <w:lvl w:ilvl="6" w:tplc="0419000F" w:tentative="1">
      <w:start w:val="1"/>
      <w:numFmt w:val="decimal"/>
      <w:lvlText w:val="%7."/>
      <w:lvlJc w:val="left"/>
      <w:pPr>
        <w:ind w:left="5772" w:hanging="360"/>
      </w:pPr>
      <w:rPr>
        <w:rFonts w:cs="Times New Roman"/>
      </w:rPr>
    </w:lvl>
    <w:lvl w:ilvl="7" w:tplc="04190019" w:tentative="1">
      <w:start w:val="1"/>
      <w:numFmt w:val="lowerLetter"/>
      <w:lvlText w:val="%8."/>
      <w:lvlJc w:val="left"/>
      <w:pPr>
        <w:ind w:left="6492" w:hanging="360"/>
      </w:pPr>
      <w:rPr>
        <w:rFonts w:cs="Times New Roman"/>
      </w:rPr>
    </w:lvl>
    <w:lvl w:ilvl="8" w:tplc="0419001B" w:tentative="1">
      <w:start w:val="1"/>
      <w:numFmt w:val="lowerRoman"/>
      <w:lvlText w:val="%9."/>
      <w:lvlJc w:val="right"/>
      <w:pPr>
        <w:ind w:left="7212" w:hanging="180"/>
      </w:pPr>
      <w:rPr>
        <w:rFonts w:cs="Times New Roman"/>
      </w:rPr>
    </w:lvl>
  </w:abstractNum>
  <w:abstractNum w:abstractNumId="26" w15:restartNumberingAfterBreak="0">
    <w:nsid w:val="2ED97B56"/>
    <w:multiLevelType w:val="hybridMultilevel"/>
    <w:tmpl w:val="63703A3E"/>
    <w:lvl w:ilvl="0" w:tplc="8F20217E">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37F5103"/>
    <w:multiLevelType w:val="hybridMultilevel"/>
    <w:tmpl w:val="0D5010C4"/>
    <w:lvl w:ilvl="0" w:tplc="B22E1E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34A557CA"/>
    <w:multiLevelType w:val="hybridMultilevel"/>
    <w:tmpl w:val="6CCE75C8"/>
    <w:lvl w:ilvl="0" w:tplc="1E6ED2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51B0BF4"/>
    <w:multiLevelType w:val="singleLevel"/>
    <w:tmpl w:val="690AFF16"/>
    <w:lvl w:ilvl="0">
      <w:start w:val="1"/>
      <w:numFmt w:val="decimal"/>
      <w:lvlText w:val="%1."/>
      <w:lvlJc w:val="left"/>
      <w:pPr>
        <w:tabs>
          <w:tab w:val="num" w:pos="1800"/>
        </w:tabs>
        <w:ind w:left="1800" w:hanging="360"/>
      </w:pPr>
      <w:rPr>
        <w:rFonts w:cs="Times New Roman" w:hint="default"/>
      </w:rPr>
    </w:lvl>
  </w:abstractNum>
  <w:abstractNum w:abstractNumId="30" w15:restartNumberingAfterBreak="0">
    <w:nsid w:val="37416762"/>
    <w:multiLevelType w:val="singleLevel"/>
    <w:tmpl w:val="B33A518E"/>
    <w:lvl w:ilvl="0">
      <w:start w:val="1"/>
      <w:numFmt w:val="decimal"/>
      <w:lvlText w:val="%1."/>
      <w:lvlJc w:val="left"/>
      <w:pPr>
        <w:tabs>
          <w:tab w:val="num" w:pos="960"/>
        </w:tabs>
        <w:ind w:left="960" w:hanging="360"/>
      </w:pPr>
      <w:rPr>
        <w:rFonts w:cs="Times New Roman" w:hint="default"/>
      </w:rPr>
    </w:lvl>
  </w:abstractNum>
  <w:abstractNum w:abstractNumId="31" w15:restartNumberingAfterBreak="0">
    <w:nsid w:val="3A6B64EC"/>
    <w:multiLevelType w:val="hybridMultilevel"/>
    <w:tmpl w:val="A2EE0B34"/>
    <w:lvl w:ilvl="0" w:tplc="DB42FD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D873478"/>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413664E7"/>
    <w:multiLevelType w:val="singleLevel"/>
    <w:tmpl w:val="7CF8B8DE"/>
    <w:lvl w:ilvl="0">
      <w:numFmt w:val="bullet"/>
      <w:lvlText w:val="-"/>
      <w:lvlJc w:val="left"/>
      <w:pPr>
        <w:tabs>
          <w:tab w:val="num" w:pos="360"/>
        </w:tabs>
        <w:ind w:left="360" w:hanging="360"/>
      </w:pPr>
      <w:rPr>
        <w:rFonts w:hint="default"/>
      </w:rPr>
    </w:lvl>
  </w:abstractNum>
  <w:abstractNum w:abstractNumId="34" w15:restartNumberingAfterBreak="0">
    <w:nsid w:val="421740D6"/>
    <w:multiLevelType w:val="hybridMultilevel"/>
    <w:tmpl w:val="750CADA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A50C19"/>
    <w:multiLevelType w:val="singleLevel"/>
    <w:tmpl w:val="89449780"/>
    <w:lvl w:ilvl="0">
      <w:start w:val="1"/>
      <w:numFmt w:val="decimal"/>
      <w:lvlText w:val="%1."/>
      <w:lvlJc w:val="left"/>
      <w:pPr>
        <w:tabs>
          <w:tab w:val="num" w:pos="1320"/>
        </w:tabs>
        <w:ind w:left="1320" w:hanging="360"/>
      </w:pPr>
      <w:rPr>
        <w:rFonts w:cs="Times New Roman" w:hint="default"/>
      </w:rPr>
    </w:lvl>
  </w:abstractNum>
  <w:abstractNum w:abstractNumId="36" w15:restartNumberingAfterBreak="0">
    <w:nsid w:val="52677FF2"/>
    <w:multiLevelType w:val="singleLevel"/>
    <w:tmpl w:val="7FA2ECD4"/>
    <w:lvl w:ilvl="0">
      <w:start w:val="1"/>
      <w:numFmt w:val="bullet"/>
      <w:lvlText w:val="-"/>
      <w:lvlJc w:val="left"/>
      <w:pPr>
        <w:tabs>
          <w:tab w:val="num" w:pos="360"/>
        </w:tabs>
        <w:ind w:left="360" w:hanging="360"/>
      </w:pPr>
      <w:rPr>
        <w:rFonts w:hint="default"/>
      </w:rPr>
    </w:lvl>
  </w:abstractNum>
  <w:abstractNum w:abstractNumId="37" w15:restartNumberingAfterBreak="0">
    <w:nsid w:val="531B70DD"/>
    <w:multiLevelType w:val="singleLevel"/>
    <w:tmpl w:val="1ECCCB76"/>
    <w:lvl w:ilvl="0">
      <w:start w:val="14"/>
      <w:numFmt w:val="decimal"/>
      <w:lvlText w:val="%1."/>
      <w:lvlJc w:val="left"/>
      <w:pPr>
        <w:tabs>
          <w:tab w:val="num" w:pos="960"/>
        </w:tabs>
        <w:ind w:left="960" w:hanging="360"/>
      </w:pPr>
      <w:rPr>
        <w:rFonts w:cs="Times New Roman" w:hint="default"/>
      </w:rPr>
    </w:lvl>
  </w:abstractNum>
  <w:abstractNum w:abstractNumId="38" w15:restartNumberingAfterBreak="0">
    <w:nsid w:val="5ACD3664"/>
    <w:multiLevelType w:val="singleLevel"/>
    <w:tmpl w:val="AF747746"/>
    <w:lvl w:ilvl="0">
      <w:start w:val="1"/>
      <w:numFmt w:val="decimal"/>
      <w:lvlText w:val="%1."/>
      <w:lvlJc w:val="left"/>
      <w:pPr>
        <w:tabs>
          <w:tab w:val="num" w:pos="1395"/>
        </w:tabs>
        <w:ind w:left="1395" w:hanging="435"/>
      </w:pPr>
      <w:rPr>
        <w:rFonts w:cs="Times New Roman" w:hint="default"/>
      </w:rPr>
    </w:lvl>
  </w:abstractNum>
  <w:abstractNum w:abstractNumId="39" w15:restartNumberingAfterBreak="0">
    <w:nsid w:val="5B157516"/>
    <w:multiLevelType w:val="singleLevel"/>
    <w:tmpl w:val="2E0E515A"/>
    <w:lvl w:ilvl="0">
      <w:start w:val="1"/>
      <w:numFmt w:val="bullet"/>
      <w:lvlText w:val="-"/>
      <w:lvlJc w:val="left"/>
      <w:pPr>
        <w:tabs>
          <w:tab w:val="num" w:pos="360"/>
        </w:tabs>
        <w:ind w:left="360" w:hanging="360"/>
      </w:pPr>
      <w:rPr>
        <w:rFonts w:hint="default"/>
      </w:rPr>
    </w:lvl>
  </w:abstractNum>
  <w:abstractNum w:abstractNumId="40" w15:restartNumberingAfterBreak="0">
    <w:nsid w:val="5C3811A8"/>
    <w:multiLevelType w:val="hybridMultilevel"/>
    <w:tmpl w:val="BE5A347A"/>
    <w:lvl w:ilvl="0" w:tplc="2738E90A">
      <w:start w:val="1"/>
      <w:numFmt w:val="decimal"/>
      <w:lvlText w:val="%1."/>
      <w:lvlJc w:val="left"/>
      <w:pPr>
        <w:ind w:left="1092" w:hanging="360"/>
      </w:pPr>
      <w:rPr>
        <w:rFonts w:cs="Times New Roman" w:hint="default"/>
      </w:rPr>
    </w:lvl>
    <w:lvl w:ilvl="1" w:tplc="04190019" w:tentative="1">
      <w:start w:val="1"/>
      <w:numFmt w:val="lowerLetter"/>
      <w:lvlText w:val="%2."/>
      <w:lvlJc w:val="left"/>
      <w:pPr>
        <w:ind w:left="1812" w:hanging="360"/>
      </w:pPr>
      <w:rPr>
        <w:rFonts w:cs="Times New Roman"/>
      </w:rPr>
    </w:lvl>
    <w:lvl w:ilvl="2" w:tplc="0419001B" w:tentative="1">
      <w:start w:val="1"/>
      <w:numFmt w:val="lowerRoman"/>
      <w:lvlText w:val="%3."/>
      <w:lvlJc w:val="right"/>
      <w:pPr>
        <w:ind w:left="2532" w:hanging="180"/>
      </w:pPr>
      <w:rPr>
        <w:rFonts w:cs="Times New Roman"/>
      </w:rPr>
    </w:lvl>
    <w:lvl w:ilvl="3" w:tplc="0419000F" w:tentative="1">
      <w:start w:val="1"/>
      <w:numFmt w:val="decimal"/>
      <w:lvlText w:val="%4."/>
      <w:lvlJc w:val="left"/>
      <w:pPr>
        <w:ind w:left="3252" w:hanging="360"/>
      </w:pPr>
      <w:rPr>
        <w:rFonts w:cs="Times New Roman"/>
      </w:rPr>
    </w:lvl>
    <w:lvl w:ilvl="4" w:tplc="04190019" w:tentative="1">
      <w:start w:val="1"/>
      <w:numFmt w:val="lowerLetter"/>
      <w:lvlText w:val="%5."/>
      <w:lvlJc w:val="left"/>
      <w:pPr>
        <w:ind w:left="3972" w:hanging="360"/>
      </w:pPr>
      <w:rPr>
        <w:rFonts w:cs="Times New Roman"/>
      </w:rPr>
    </w:lvl>
    <w:lvl w:ilvl="5" w:tplc="0419001B" w:tentative="1">
      <w:start w:val="1"/>
      <w:numFmt w:val="lowerRoman"/>
      <w:lvlText w:val="%6."/>
      <w:lvlJc w:val="right"/>
      <w:pPr>
        <w:ind w:left="4692" w:hanging="180"/>
      </w:pPr>
      <w:rPr>
        <w:rFonts w:cs="Times New Roman"/>
      </w:rPr>
    </w:lvl>
    <w:lvl w:ilvl="6" w:tplc="0419000F" w:tentative="1">
      <w:start w:val="1"/>
      <w:numFmt w:val="decimal"/>
      <w:lvlText w:val="%7."/>
      <w:lvlJc w:val="left"/>
      <w:pPr>
        <w:ind w:left="5412" w:hanging="360"/>
      </w:pPr>
      <w:rPr>
        <w:rFonts w:cs="Times New Roman"/>
      </w:rPr>
    </w:lvl>
    <w:lvl w:ilvl="7" w:tplc="04190019" w:tentative="1">
      <w:start w:val="1"/>
      <w:numFmt w:val="lowerLetter"/>
      <w:lvlText w:val="%8."/>
      <w:lvlJc w:val="left"/>
      <w:pPr>
        <w:ind w:left="6132" w:hanging="360"/>
      </w:pPr>
      <w:rPr>
        <w:rFonts w:cs="Times New Roman"/>
      </w:rPr>
    </w:lvl>
    <w:lvl w:ilvl="8" w:tplc="0419001B" w:tentative="1">
      <w:start w:val="1"/>
      <w:numFmt w:val="lowerRoman"/>
      <w:lvlText w:val="%9."/>
      <w:lvlJc w:val="right"/>
      <w:pPr>
        <w:ind w:left="6852" w:hanging="180"/>
      </w:pPr>
      <w:rPr>
        <w:rFonts w:cs="Times New Roman"/>
      </w:rPr>
    </w:lvl>
  </w:abstractNum>
  <w:abstractNum w:abstractNumId="41" w15:restartNumberingAfterBreak="0">
    <w:nsid w:val="633248BF"/>
    <w:multiLevelType w:val="singleLevel"/>
    <w:tmpl w:val="039A987A"/>
    <w:lvl w:ilvl="0">
      <w:start w:val="1"/>
      <w:numFmt w:val="decimal"/>
      <w:lvlText w:val="%1."/>
      <w:lvlJc w:val="left"/>
      <w:pPr>
        <w:tabs>
          <w:tab w:val="num" w:pos="1080"/>
        </w:tabs>
        <w:ind w:left="1080" w:hanging="360"/>
      </w:pPr>
      <w:rPr>
        <w:rFonts w:cs="Times New Roman" w:hint="default"/>
      </w:rPr>
    </w:lvl>
  </w:abstractNum>
  <w:abstractNum w:abstractNumId="42" w15:restartNumberingAfterBreak="0">
    <w:nsid w:val="6A406FE0"/>
    <w:multiLevelType w:val="hybridMultilevel"/>
    <w:tmpl w:val="49D28B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BF4A4D"/>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D31285"/>
    <w:multiLevelType w:val="hybridMultilevel"/>
    <w:tmpl w:val="CDD275FE"/>
    <w:lvl w:ilvl="0" w:tplc="051C5058">
      <w:start w:val="2"/>
      <w:numFmt w:val="bullet"/>
      <w:lvlText w:val=""/>
      <w:lvlJc w:val="left"/>
      <w:pPr>
        <w:ind w:left="390" w:hanging="360"/>
      </w:pPr>
      <w:rPr>
        <w:rFonts w:ascii="Symbol" w:eastAsia="Times New Roman" w:hAnsi="Symbol"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5" w15:restartNumberingAfterBreak="0">
    <w:nsid w:val="7C6F7C41"/>
    <w:multiLevelType w:val="singleLevel"/>
    <w:tmpl w:val="2DA45D90"/>
    <w:lvl w:ilvl="0">
      <w:start w:val="24"/>
      <w:numFmt w:val="decimal"/>
      <w:lvlText w:val="%1."/>
      <w:lvlJc w:val="left"/>
      <w:pPr>
        <w:tabs>
          <w:tab w:val="num" w:pos="1320"/>
        </w:tabs>
        <w:ind w:left="1320" w:hanging="360"/>
      </w:pPr>
      <w:rPr>
        <w:rFonts w:cs="Times New Roman" w:hint="default"/>
      </w:rPr>
    </w:lvl>
  </w:abstractNum>
  <w:num w:numId="1">
    <w:abstractNumId w:val="35"/>
  </w:num>
  <w:num w:numId="2">
    <w:abstractNumId w:val="39"/>
  </w:num>
  <w:num w:numId="3">
    <w:abstractNumId w:val="17"/>
  </w:num>
  <w:num w:numId="4">
    <w:abstractNumId w:val="24"/>
  </w:num>
  <w:num w:numId="5">
    <w:abstractNumId w:val="38"/>
  </w:num>
  <w:num w:numId="6">
    <w:abstractNumId w:val="5"/>
  </w:num>
  <w:num w:numId="7">
    <w:abstractNumId w:val="11"/>
  </w:num>
  <w:num w:numId="8">
    <w:abstractNumId w:val="22"/>
  </w:num>
  <w:num w:numId="9">
    <w:abstractNumId w:val="23"/>
  </w:num>
  <w:num w:numId="10">
    <w:abstractNumId w:val="8"/>
  </w:num>
  <w:num w:numId="11">
    <w:abstractNumId w:val="0"/>
  </w:num>
  <w:num w:numId="12">
    <w:abstractNumId w:val="30"/>
  </w:num>
  <w:num w:numId="13">
    <w:abstractNumId w:val="18"/>
  </w:num>
  <w:num w:numId="14">
    <w:abstractNumId w:val="37"/>
  </w:num>
  <w:num w:numId="15">
    <w:abstractNumId w:val="45"/>
  </w:num>
  <w:num w:numId="16">
    <w:abstractNumId w:val="21"/>
  </w:num>
  <w:num w:numId="17">
    <w:abstractNumId w:val="20"/>
  </w:num>
  <w:num w:numId="18">
    <w:abstractNumId w:val="36"/>
  </w:num>
  <w:num w:numId="19">
    <w:abstractNumId w:val="6"/>
  </w:num>
  <w:num w:numId="20">
    <w:abstractNumId w:val="33"/>
  </w:num>
  <w:num w:numId="21">
    <w:abstractNumId w:val="19"/>
  </w:num>
  <w:num w:numId="22">
    <w:abstractNumId w:val="29"/>
  </w:num>
  <w:num w:numId="23">
    <w:abstractNumId w:val="7"/>
  </w:num>
  <w:num w:numId="24">
    <w:abstractNumId w:val="4"/>
  </w:num>
  <w:num w:numId="25">
    <w:abstractNumId w:val="3"/>
  </w:num>
  <w:num w:numId="26">
    <w:abstractNumId w:val="10"/>
  </w:num>
  <w:num w:numId="27">
    <w:abstractNumId w:val="1"/>
  </w:num>
  <w:num w:numId="28">
    <w:abstractNumId w:val="41"/>
  </w:num>
  <w:num w:numId="29">
    <w:abstractNumId w:val="2"/>
  </w:num>
  <w:num w:numId="30">
    <w:abstractNumId w:val="12"/>
  </w:num>
  <w:num w:numId="31">
    <w:abstractNumId w:val="16"/>
  </w:num>
  <w:num w:numId="32">
    <w:abstractNumId w:val="26"/>
  </w:num>
  <w:num w:numId="33">
    <w:abstractNumId w:val="28"/>
  </w:num>
  <w:num w:numId="34">
    <w:abstractNumId w:val="9"/>
  </w:num>
  <w:num w:numId="35">
    <w:abstractNumId w:val="27"/>
  </w:num>
  <w:num w:numId="36">
    <w:abstractNumId w:val="31"/>
  </w:num>
  <w:num w:numId="37">
    <w:abstractNumId w:val="13"/>
  </w:num>
  <w:num w:numId="38">
    <w:abstractNumId w:val="15"/>
  </w:num>
  <w:num w:numId="39">
    <w:abstractNumId w:val="34"/>
  </w:num>
  <w:num w:numId="40">
    <w:abstractNumId w:val="42"/>
  </w:num>
  <w:num w:numId="41">
    <w:abstractNumId w:val="14"/>
  </w:num>
  <w:num w:numId="42">
    <w:abstractNumId w:val="44"/>
  </w:num>
  <w:num w:numId="43">
    <w:abstractNumId w:val="43"/>
  </w:num>
  <w:num w:numId="44">
    <w:abstractNumId w:val="32"/>
  </w:num>
  <w:num w:numId="45">
    <w:abstractNumId w:val="4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A9"/>
    <w:rsid w:val="000063D6"/>
    <w:rsid w:val="000176C3"/>
    <w:rsid w:val="00020077"/>
    <w:rsid w:val="0003110A"/>
    <w:rsid w:val="00047FBB"/>
    <w:rsid w:val="000541BF"/>
    <w:rsid w:val="000577F0"/>
    <w:rsid w:val="00057862"/>
    <w:rsid w:val="00061968"/>
    <w:rsid w:val="00074286"/>
    <w:rsid w:val="00082034"/>
    <w:rsid w:val="000957AE"/>
    <w:rsid w:val="000A3929"/>
    <w:rsid w:val="000A6189"/>
    <w:rsid w:val="000B6635"/>
    <w:rsid w:val="000C0368"/>
    <w:rsid w:val="000F18D7"/>
    <w:rsid w:val="000F5710"/>
    <w:rsid w:val="00112D0C"/>
    <w:rsid w:val="00146357"/>
    <w:rsid w:val="00161FE4"/>
    <w:rsid w:val="00184FBE"/>
    <w:rsid w:val="0018726D"/>
    <w:rsid w:val="001A4ACA"/>
    <w:rsid w:val="001B0CFE"/>
    <w:rsid w:val="001B2922"/>
    <w:rsid w:val="001C2803"/>
    <w:rsid w:val="001D62DD"/>
    <w:rsid w:val="001E4D43"/>
    <w:rsid w:val="001E783B"/>
    <w:rsid w:val="001F1B75"/>
    <w:rsid w:val="001F44B3"/>
    <w:rsid w:val="002157E8"/>
    <w:rsid w:val="00217897"/>
    <w:rsid w:val="00233E94"/>
    <w:rsid w:val="002375FC"/>
    <w:rsid w:val="00237F93"/>
    <w:rsid w:val="00250365"/>
    <w:rsid w:val="00251BD9"/>
    <w:rsid w:val="00265474"/>
    <w:rsid w:val="00266DC7"/>
    <w:rsid w:val="002706FE"/>
    <w:rsid w:val="002835D1"/>
    <w:rsid w:val="0028697D"/>
    <w:rsid w:val="002A152D"/>
    <w:rsid w:val="002B54CA"/>
    <w:rsid w:val="002C1261"/>
    <w:rsid w:val="002E5B25"/>
    <w:rsid w:val="002F274D"/>
    <w:rsid w:val="002F6DCF"/>
    <w:rsid w:val="002F7D7E"/>
    <w:rsid w:val="00303930"/>
    <w:rsid w:val="00323BEF"/>
    <w:rsid w:val="003301C6"/>
    <w:rsid w:val="0033093E"/>
    <w:rsid w:val="00346AC0"/>
    <w:rsid w:val="00355A78"/>
    <w:rsid w:val="0036652A"/>
    <w:rsid w:val="00373E91"/>
    <w:rsid w:val="00373ECF"/>
    <w:rsid w:val="003D123E"/>
    <w:rsid w:val="003D284E"/>
    <w:rsid w:val="003F7A65"/>
    <w:rsid w:val="00436B91"/>
    <w:rsid w:val="004379C2"/>
    <w:rsid w:val="00446159"/>
    <w:rsid w:val="004552C3"/>
    <w:rsid w:val="00456EBD"/>
    <w:rsid w:val="00460A36"/>
    <w:rsid w:val="00462C62"/>
    <w:rsid w:val="0047161A"/>
    <w:rsid w:val="004725E4"/>
    <w:rsid w:val="004823BA"/>
    <w:rsid w:val="00490AAC"/>
    <w:rsid w:val="004967E9"/>
    <w:rsid w:val="00497930"/>
    <w:rsid w:val="004A6C11"/>
    <w:rsid w:val="004B0CFF"/>
    <w:rsid w:val="004B1FC4"/>
    <w:rsid w:val="004C29AD"/>
    <w:rsid w:val="004D2793"/>
    <w:rsid w:val="004D3F71"/>
    <w:rsid w:val="004E19CE"/>
    <w:rsid w:val="004E3DFD"/>
    <w:rsid w:val="004E6BF8"/>
    <w:rsid w:val="004F658E"/>
    <w:rsid w:val="0050648D"/>
    <w:rsid w:val="00515526"/>
    <w:rsid w:val="005262F0"/>
    <w:rsid w:val="00526F90"/>
    <w:rsid w:val="00527A83"/>
    <w:rsid w:val="00532015"/>
    <w:rsid w:val="0053589E"/>
    <w:rsid w:val="0053799F"/>
    <w:rsid w:val="00545BC3"/>
    <w:rsid w:val="00551A85"/>
    <w:rsid w:val="005566FD"/>
    <w:rsid w:val="005629A4"/>
    <w:rsid w:val="005A49F0"/>
    <w:rsid w:val="005B751B"/>
    <w:rsid w:val="005C0458"/>
    <w:rsid w:val="005D451B"/>
    <w:rsid w:val="005D5CF1"/>
    <w:rsid w:val="005E455E"/>
    <w:rsid w:val="005E4B1C"/>
    <w:rsid w:val="005E4BD4"/>
    <w:rsid w:val="005F0DA1"/>
    <w:rsid w:val="005F0EC4"/>
    <w:rsid w:val="0060746F"/>
    <w:rsid w:val="0061410C"/>
    <w:rsid w:val="006167E6"/>
    <w:rsid w:val="006229E0"/>
    <w:rsid w:val="00623FBD"/>
    <w:rsid w:val="00630923"/>
    <w:rsid w:val="006331FE"/>
    <w:rsid w:val="00656698"/>
    <w:rsid w:val="00663DF7"/>
    <w:rsid w:val="006B4700"/>
    <w:rsid w:val="006C2405"/>
    <w:rsid w:val="006C2C93"/>
    <w:rsid w:val="006D0081"/>
    <w:rsid w:val="006E1205"/>
    <w:rsid w:val="006E35BA"/>
    <w:rsid w:val="006E649A"/>
    <w:rsid w:val="0070015F"/>
    <w:rsid w:val="00704C24"/>
    <w:rsid w:val="007205F0"/>
    <w:rsid w:val="007232C5"/>
    <w:rsid w:val="00730281"/>
    <w:rsid w:val="00741167"/>
    <w:rsid w:val="00744524"/>
    <w:rsid w:val="00753475"/>
    <w:rsid w:val="00755B34"/>
    <w:rsid w:val="0076155F"/>
    <w:rsid w:val="00763F20"/>
    <w:rsid w:val="00782943"/>
    <w:rsid w:val="00785E4C"/>
    <w:rsid w:val="007A7A51"/>
    <w:rsid w:val="007B6B17"/>
    <w:rsid w:val="007B7851"/>
    <w:rsid w:val="007D37AA"/>
    <w:rsid w:val="007D7322"/>
    <w:rsid w:val="007E7C90"/>
    <w:rsid w:val="007F346E"/>
    <w:rsid w:val="008158CA"/>
    <w:rsid w:val="00831D59"/>
    <w:rsid w:val="00833DDC"/>
    <w:rsid w:val="00837B05"/>
    <w:rsid w:val="00842548"/>
    <w:rsid w:val="008437B1"/>
    <w:rsid w:val="0086153D"/>
    <w:rsid w:val="0087717A"/>
    <w:rsid w:val="00877A19"/>
    <w:rsid w:val="008963A8"/>
    <w:rsid w:val="008A5B58"/>
    <w:rsid w:val="008A6C1B"/>
    <w:rsid w:val="008B6E82"/>
    <w:rsid w:val="008D04E6"/>
    <w:rsid w:val="008D41AC"/>
    <w:rsid w:val="008F0796"/>
    <w:rsid w:val="00902770"/>
    <w:rsid w:val="00911806"/>
    <w:rsid w:val="00921E1D"/>
    <w:rsid w:val="009314D6"/>
    <w:rsid w:val="00936510"/>
    <w:rsid w:val="00964836"/>
    <w:rsid w:val="00972160"/>
    <w:rsid w:val="009744BD"/>
    <w:rsid w:val="009815AE"/>
    <w:rsid w:val="00993CFA"/>
    <w:rsid w:val="009A1C78"/>
    <w:rsid w:val="009A2888"/>
    <w:rsid w:val="009A73AF"/>
    <w:rsid w:val="009B6BAA"/>
    <w:rsid w:val="009E4445"/>
    <w:rsid w:val="009F26F5"/>
    <w:rsid w:val="009F5665"/>
    <w:rsid w:val="009F6DD8"/>
    <w:rsid w:val="009F7242"/>
    <w:rsid w:val="00A04B48"/>
    <w:rsid w:val="00A25501"/>
    <w:rsid w:val="00A312CC"/>
    <w:rsid w:val="00A350BA"/>
    <w:rsid w:val="00A35C0F"/>
    <w:rsid w:val="00A40120"/>
    <w:rsid w:val="00A40134"/>
    <w:rsid w:val="00A5651B"/>
    <w:rsid w:val="00A661F7"/>
    <w:rsid w:val="00A71975"/>
    <w:rsid w:val="00A84FFA"/>
    <w:rsid w:val="00A86046"/>
    <w:rsid w:val="00A908C3"/>
    <w:rsid w:val="00A91701"/>
    <w:rsid w:val="00A944E7"/>
    <w:rsid w:val="00AA0A99"/>
    <w:rsid w:val="00AA4723"/>
    <w:rsid w:val="00AB5DB8"/>
    <w:rsid w:val="00AB797D"/>
    <w:rsid w:val="00AC6940"/>
    <w:rsid w:val="00AC7DF0"/>
    <w:rsid w:val="00AF1F57"/>
    <w:rsid w:val="00B21B89"/>
    <w:rsid w:val="00B2452F"/>
    <w:rsid w:val="00B2469D"/>
    <w:rsid w:val="00B318BC"/>
    <w:rsid w:val="00B31A63"/>
    <w:rsid w:val="00B407C7"/>
    <w:rsid w:val="00B45D12"/>
    <w:rsid w:val="00B47E52"/>
    <w:rsid w:val="00B608D1"/>
    <w:rsid w:val="00B62E19"/>
    <w:rsid w:val="00B75CD9"/>
    <w:rsid w:val="00BA3401"/>
    <w:rsid w:val="00BC5931"/>
    <w:rsid w:val="00BC5BCB"/>
    <w:rsid w:val="00BD0987"/>
    <w:rsid w:val="00BE20EF"/>
    <w:rsid w:val="00BE4FBC"/>
    <w:rsid w:val="00BF0BAB"/>
    <w:rsid w:val="00BF115B"/>
    <w:rsid w:val="00C07255"/>
    <w:rsid w:val="00C16BAB"/>
    <w:rsid w:val="00C20BFF"/>
    <w:rsid w:val="00C31D6D"/>
    <w:rsid w:val="00C3600D"/>
    <w:rsid w:val="00C437DF"/>
    <w:rsid w:val="00C547A9"/>
    <w:rsid w:val="00C60689"/>
    <w:rsid w:val="00C62846"/>
    <w:rsid w:val="00C6698F"/>
    <w:rsid w:val="00C70BE6"/>
    <w:rsid w:val="00C823A3"/>
    <w:rsid w:val="00C82AB2"/>
    <w:rsid w:val="00C85537"/>
    <w:rsid w:val="00C916C9"/>
    <w:rsid w:val="00C9577C"/>
    <w:rsid w:val="00CA75A7"/>
    <w:rsid w:val="00CB3FE7"/>
    <w:rsid w:val="00CE09BD"/>
    <w:rsid w:val="00CE17B7"/>
    <w:rsid w:val="00CF3D14"/>
    <w:rsid w:val="00D10E4F"/>
    <w:rsid w:val="00D11069"/>
    <w:rsid w:val="00D17E3A"/>
    <w:rsid w:val="00D2129F"/>
    <w:rsid w:val="00D40527"/>
    <w:rsid w:val="00D4512C"/>
    <w:rsid w:val="00D5322C"/>
    <w:rsid w:val="00D53E21"/>
    <w:rsid w:val="00D67DC5"/>
    <w:rsid w:val="00D77767"/>
    <w:rsid w:val="00D80A85"/>
    <w:rsid w:val="00D80F82"/>
    <w:rsid w:val="00D859CF"/>
    <w:rsid w:val="00D85B25"/>
    <w:rsid w:val="00D868D4"/>
    <w:rsid w:val="00D92AE6"/>
    <w:rsid w:val="00D95572"/>
    <w:rsid w:val="00DA02EA"/>
    <w:rsid w:val="00DA6AC5"/>
    <w:rsid w:val="00DB009E"/>
    <w:rsid w:val="00DB12BC"/>
    <w:rsid w:val="00DB371F"/>
    <w:rsid w:val="00DB725D"/>
    <w:rsid w:val="00DD1821"/>
    <w:rsid w:val="00DF2B3D"/>
    <w:rsid w:val="00E05087"/>
    <w:rsid w:val="00E05F04"/>
    <w:rsid w:val="00E12E6B"/>
    <w:rsid w:val="00E13650"/>
    <w:rsid w:val="00E14F2D"/>
    <w:rsid w:val="00E201FC"/>
    <w:rsid w:val="00E3682D"/>
    <w:rsid w:val="00E42828"/>
    <w:rsid w:val="00E429A5"/>
    <w:rsid w:val="00E520AD"/>
    <w:rsid w:val="00E721E1"/>
    <w:rsid w:val="00E760C2"/>
    <w:rsid w:val="00E86295"/>
    <w:rsid w:val="00E97C6E"/>
    <w:rsid w:val="00EC4CEE"/>
    <w:rsid w:val="00EC58C3"/>
    <w:rsid w:val="00EF09D1"/>
    <w:rsid w:val="00F17397"/>
    <w:rsid w:val="00F36AEC"/>
    <w:rsid w:val="00F5186E"/>
    <w:rsid w:val="00F616BE"/>
    <w:rsid w:val="00F632BD"/>
    <w:rsid w:val="00F72DAB"/>
    <w:rsid w:val="00FA28A7"/>
    <w:rsid w:val="00FA332D"/>
    <w:rsid w:val="00FA6A7E"/>
    <w:rsid w:val="00FB0337"/>
    <w:rsid w:val="00FB70DB"/>
    <w:rsid w:val="00FC258F"/>
    <w:rsid w:val="00FD19AC"/>
    <w:rsid w:val="00FE5E35"/>
    <w:rsid w:val="00FE79C9"/>
    <w:rsid w:val="00FF2D8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7F274"/>
  <w15:docId w15:val="{43F1976E-1EC0-438B-AD75-020405A9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9AD"/>
    <w:rPr>
      <w:sz w:val="20"/>
      <w:szCs w:val="20"/>
    </w:rPr>
  </w:style>
  <w:style w:type="paragraph" w:styleId="1">
    <w:name w:val="heading 1"/>
    <w:basedOn w:val="a"/>
    <w:next w:val="a"/>
    <w:link w:val="10"/>
    <w:uiPriority w:val="99"/>
    <w:qFormat/>
    <w:rsid w:val="004C29AD"/>
    <w:pPr>
      <w:keepNext/>
      <w:jc w:val="center"/>
      <w:outlineLvl w:val="0"/>
    </w:pPr>
    <w:rPr>
      <w:sz w:val="24"/>
    </w:rPr>
  </w:style>
  <w:style w:type="paragraph" w:styleId="2">
    <w:name w:val="heading 2"/>
    <w:basedOn w:val="a"/>
    <w:next w:val="a"/>
    <w:link w:val="20"/>
    <w:uiPriority w:val="99"/>
    <w:qFormat/>
    <w:rsid w:val="004C29AD"/>
    <w:pPr>
      <w:keepNext/>
      <w:jc w:val="both"/>
      <w:outlineLvl w:val="1"/>
    </w:pPr>
    <w:rPr>
      <w:sz w:val="28"/>
    </w:rPr>
  </w:style>
  <w:style w:type="paragraph" w:styleId="3">
    <w:name w:val="heading 3"/>
    <w:basedOn w:val="a"/>
    <w:next w:val="a"/>
    <w:link w:val="30"/>
    <w:uiPriority w:val="99"/>
    <w:qFormat/>
    <w:rsid w:val="004C29AD"/>
    <w:pPr>
      <w:keepNext/>
      <w:jc w:val="center"/>
      <w:outlineLvl w:val="2"/>
    </w:pPr>
    <w:rPr>
      <w:sz w:val="32"/>
    </w:rPr>
  </w:style>
  <w:style w:type="paragraph" w:styleId="4">
    <w:name w:val="heading 4"/>
    <w:basedOn w:val="a"/>
    <w:next w:val="a"/>
    <w:link w:val="40"/>
    <w:uiPriority w:val="99"/>
    <w:qFormat/>
    <w:rsid w:val="004C29AD"/>
    <w:pPr>
      <w:keepNext/>
      <w:jc w:val="center"/>
      <w:outlineLvl w:val="3"/>
    </w:pPr>
    <w:rPr>
      <w:sz w:val="28"/>
    </w:rPr>
  </w:style>
  <w:style w:type="paragraph" w:styleId="5">
    <w:name w:val="heading 5"/>
    <w:basedOn w:val="a"/>
    <w:next w:val="a"/>
    <w:link w:val="50"/>
    <w:uiPriority w:val="99"/>
    <w:qFormat/>
    <w:rsid w:val="004C29AD"/>
    <w:pPr>
      <w:keepNext/>
      <w:jc w:val="center"/>
      <w:outlineLvl w:val="4"/>
    </w:pPr>
    <w:rPr>
      <w:b/>
      <w:sz w:val="32"/>
    </w:rPr>
  </w:style>
  <w:style w:type="paragraph" w:styleId="6">
    <w:name w:val="heading 6"/>
    <w:basedOn w:val="a"/>
    <w:next w:val="a"/>
    <w:link w:val="60"/>
    <w:uiPriority w:val="99"/>
    <w:qFormat/>
    <w:rsid w:val="004C29AD"/>
    <w:pPr>
      <w:keepNext/>
      <w:jc w:val="both"/>
      <w:outlineLvl w:val="5"/>
    </w:pPr>
    <w:rPr>
      <w:sz w:val="24"/>
    </w:rPr>
  </w:style>
  <w:style w:type="paragraph" w:styleId="7">
    <w:name w:val="heading 7"/>
    <w:basedOn w:val="a"/>
    <w:next w:val="a"/>
    <w:link w:val="70"/>
    <w:uiPriority w:val="99"/>
    <w:qFormat/>
    <w:rsid w:val="004C29AD"/>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18D7"/>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F18D7"/>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F18D7"/>
    <w:rPr>
      <w:rFonts w:ascii="Cambria" w:hAnsi="Cambria" w:cs="Times New Roman"/>
      <w:b/>
      <w:bCs/>
      <w:sz w:val="26"/>
      <w:szCs w:val="26"/>
    </w:rPr>
  </w:style>
  <w:style w:type="character" w:customStyle="1" w:styleId="40">
    <w:name w:val="Заголовок 4 Знак"/>
    <w:basedOn w:val="a0"/>
    <w:link w:val="4"/>
    <w:uiPriority w:val="99"/>
    <w:semiHidden/>
    <w:locked/>
    <w:rsid w:val="000F18D7"/>
    <w:rPr>
      <w:rFonts w:ascii="Calibri" w:hAnsi="Calibri" w:cs="Times New Roman"/>
      <w:b/>
      <w:bCs/>
      <w:sz w:val="28"/>
      <w:szCs w:val="28"/>
    </w:rPr>
  </w:style>
  <w:style w:type="character" w:customStyle="1" w:styleId="50">
    <w:name w:val="Заголовок 5 Знак"/>
    <w:basedOn w:val="a0"/>
    <w:link w:val="5"/>
    <w:uiPriority w:val="99"/>
    <w:semiHidden/>
    <w:locked/>
    <w:rsid w:val="000F18D7"/>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F18D7"/>
    <w:rPr>
      <w:rFonts w:ascii="Calibri" w:hAnsi="Calibri" w:cs="Times New Roman"/>
      <w:b/>
      <w:bCs/>
    </w:rPr>
  </w:style>
  <w:style w:type="character" w:customStyle="1" w:styleId="70">
    <w:name w:val="Заголовок 7 Знак"/>
    <w:basedOn w:val="a0"/>
    <w:link w:val="7"/>
    <w:uiPriority w:val="99"/>
    <w:semiHidden/>
    <w:locked/>
    <w:rsid w:val="000F18D7"/>
    <w:rPr>
      <w:rFonts w:ascii="Calibri" w:hAnsi="Calibri" w:cs="Times New Roman"/>
      <w:sz w:val="24"/>
      <w:szCs w:val="24"/>
    </w:rPr>
  </w:style>
  <w:style w:type="paragraph" w:styleId="a3">
    <w:name w:val="Body Text"/>
    <w:basedOn w:val="a"/>
    <w:link w:val="a4"/>
    <w:uiPriority w:val="99"/>
    <w:rsid w:val="004C29AD"/>
    <w:pPr>
      <w:jc w:val="both"/>
    </w:pPr>
    <w:rPr>
      <w:sz w:val="24"/>
    </w:rPr>
  </w:style>
  <w:style w:type="character" w:customStyle="1" w:styleId="a4">
    <w:name w:val="Основной текст Знак"/>
    <w:basedOn w:val="a0"/>
    <w:link w:val="a3"/>
    <w:uiPriority w:val="99"/>
    <w:semiHidden/>
    <w:locked/>
    <w:rsid w:val="000F18D7"/>
    <w:rPr>
      <w:rFonts w:cs="Times New Roman"/>
      <w:sz w:val="20"/>
      <w:szCs w:val="20"/>
    </w:rPr>
  </w:style>
  <w:style w:type="paragraph" w:styleId="a5">
    <w:name w:val="Body Text Indent"/>
    <w:basedOn w:val="a"/>
    <w:link w:val="a6"/>
    <w:uiPriority w:val="99"/>
    <w:rsid w:val="004C29AD"/>
    <w:pPr>
      <w:ind w:left="960"/>
      <w:jc w:val="both"/>
    </w:pPr>
    <w:rPr>
      <w:sz w:val="24"/>
    </w:rPr>
  </w:style>
  <w:style w:type="character" w:customStyle="1" w:styleId="a6">
    <w:name w:val="Основной текст с отступом Знак"/>
    <w:basedOn w:val="a0"/>
    <w:link w:val="a5"/>
    <w:uiPriority w:val="99"/>
    <w:locked/>
    <w:rsid w:val="00FB70DB"/>
    <w:rPr>
      <w:rFonts w:cs="Times New Roman"/>
      <w:sz w:val="24"/>
    </w:rPr>
  </w:style>
  <w:style w:type="paragraph" w:styleId="a7">
    <w:name w:val="Balloon Text"/>
    <w:basedOn w:val="a"/>
    <w:link w:val="a8"/>
    <w:uiPriority w:val="99"/>
    <w:semiHidden/>
    <w:rsid w:val="00B608D1"/>
    <w:rPr>
      <w:rFonts w:ascii="Tahoma" w:hAnsi="Tahoma" w:cs="Tahoma"/>
      <w:sz w:val="16"/>
      <w:szCs w:val="16"/>
    </w:rPr>
  </w:style>
  <w:style w:type="character" w:customStyle="1" w:styleId="a8">
    <w:name w:val="Текст выноски Знак"/>
    <w:basedOn w:val="a0"/>
    <w:link w:val="a7"/>
    <w:uiPriority w:val="99"/>
    <w:semiHidden/>
    <w:locked/>
    <w:rsid w:val="000F18D7"/>
    <w:rPr>
      <w:rFonts w:cs="Times New Roman"/>
      <w:sz w:val="2"/>
    </w:rPr>
  </w:style>
  <w:style w:type="paragraph" w:styleId="a9">
    <w:name w:val="Normal (Web)"/>
    <w:basedOn w:val="a"/>
    <w:uiPriority w:val="99"/>
    <w:rsid w:val="00DF2B3D"/>
    <w:pPr>
      <w:spacing w:before="150" w:after="225"/>
    </w:pPr>
    <w:rPr>
      <w:sz w:val="24"/>
      <w:szCs w:val="24"/>
    </w:rPr>
  </w:style>
  <w:style w:type="character" w:styleId="aa">
    <w:name w:val="Strong"/>
    <w:basedOn w:val="a0"/>
    <w:uiPriority w:val="99"/>
    <w:qFormat/>
    <w:rsid w:val="00704C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04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Селемджинское районное</vt:lpstr>
    </vt:vector>
  </TitlesOfParts>
  <Company>SPecialiST RePack</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Селемджинское районное</dc:title>
  <dc:subject/>
  <dc:creator>1</dc:creator>
  <cp:keywords/>
  <dc:description/>
  <cp:lastModifiedBy>Пользователь</cp:lastModifiedBy>
  <cp:revision>3</cp:revision>
  <cp:lastPrinted>2017-11-14T08:33:00Z</cp:lastPrinted>
  <dcterms:created xsi:type="dcterms:W3CDTF">2020-08-03T06:32:00Z</dcterms:created>
  <dcterms:modified xsi:type="dcterms:W3CDTF">2020-08-03T06:32:00Z</dcterms:modified>
</cp:coreProperties>
</file>